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9F76" w14:textId="5B742A15" w:rsidR="00CB386B" w:rsidRPr="00F47EAB" w:rsidRDefault="00A95CC8" w:rsidP="00B02BF3">
      <w:pPr>
        <w:pStyle w:val="Title"/>
        <w:pBdr>
          <w:bottom w:val="single" w:sz="4" w:space="1" w:color="auto"/>
        </w:pBdr>
        <w:spacing w:after="240"/>
        <w:contextualSpacing w:val="0"/>
        <w:rPr>
          <w:rFonts w:asciiTheme="minorHAnsi" w:hAnsiTheme="minorHAnsi" w:cstheme="minorHAnsi"/>
          <w:b/>
          <w:bCs/>
          <w:sz w:val="32"/>
          <w:szCs w:val="32"/>
        </w:rPr>
      </w:pPr>
      <w:r w:rsidRPr="00F47EAB">
        <w:rPr>
          <w:rFonts w:asciiTheme="minorHAnsi" w:hAnsiTheme="minorHAnsi" w:cstheme="minorHAnsi"/>
          <w:b/>
          <w:bCs/>
          <w:sz w:val="32"/>
          <w:szCs w:val="32"/>
        </w:rPr>
        <w:t>FAQ</w:t>
      </w:r>
      <w:r w:rsidR="00A825E3" w:rsidRPr="00F47EAB"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="0053729D" w:rsidRPr="00F47EA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CB386B" w:rsidRPr="00F47EAB">
        <w:rPr>
          <w:rFonts w:asciiTheme="minorHAnsi" w:hAnsiTheme="minorHAnsi" w:cstheme="minorHAnsi"/>
          <w:b/>
          <w:bCs/>
          <w:sz w:val="32"/>
          <w:szCs w:val="32"/>
        </w:rPr>
        <w:t xml:space="preserve">on </w:t>
      </w:r>
      <w:r w:rsidR="002A4D31" w:rsidRPr="00F47EAB">
        <w:rPr>
          <w:rFonts w:asciiTheme="minorHAnsi" w:hAnsiTheme="minorHAnsi" w:cstheme="minorHAnsi"/>
          <w:b/>
          <w:bCs/>
          <w:sz w:val="32"/>
          <w:szCs w:val="32"/>
        </w:rPr>
        <w:t>20</w:t>
      </w:r>
      <w:r w:rsidR="00DD0CD4" w:rsidRPr="00F47EAB">
        <w:rPr>
          <w:rFonts w:asciiTheme="minorHAnsi" w:hAnsiTheme="minorHAnsi" w:cstheme="minorHAnsi"/>
          <w:b/>
          <w:bCs/>
          <w:sz w:val="32"/>
          <w:szCs w:val="32"/>
        </w:rPr>
        <w:t>23</w:t>
      </w:r>
      <w:r w:rsidR="002A4D31" w:rsidRPr="00F47EA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B75EC0" w:rsidRPr="00F47EAB">
        <w:rPr>
          <w:rFonts w:asciiTheme="minorHAnsi" w:hAnsiTheme="minorHAnsi" w:cstheme="minorHAnsi"/>
          <w:b/>
          <w:bCs/>
          <w:sz w:val="32"/>
          <w:szCs w:val="32"/>
        </w:rPr>
        <w:t>Fare</w:t>
      </w:r>
      <w:r w:rsidR="00CB386B" w:rsidRPr="00F47EA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A4D31" w:rsidRPr="00F47EAB">
        <w:rPr>
          <w:rFonts w:asciiTheme="minorHAnsi" w:hAnsiTheme="minorHAnsi" w:cstheme="minorHAnsi"/>
          <w:b/>
          <w:bCs/>
          <w:sz w:val="32"/>
          <w:szCs w:val="32"/>
        </w:rPr>
        <w:t>Change</w:t>
      </w:r>
      <w:r w:rsidR="00B75EC0" w:rsidRPr="00F47EAB">
        <w:rPr>
          <w:rFonts w:asciiTheme="minorHAnsi" w:hAnsiTheme="minorHAnsi" w:cstheme="minorHAnsi"/>
          <w:b/>
          <w:bCs/>
          <w:sz w:val="32"/>
          <w:szCs w:val="32"/>
        </w:rPr>
        <w:t>s</w:t>
      </w:r>
    </w:p>
    <w:p w14:paraId="7E9658D1" w14:textId="76C22D63" w:rsidR="00B75EC0" w:rsidRPr="00F47EAB" w:rsidRDefault="00B02BF3" w:rsidP="00B02BF3">
      <w:pPr>
        <w:shd w:val="clear" w:color="auto" w:fill="FFF2CC" w:themeFill="accent4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>GOVERNMENT HALF PRICE INITIATIVE FROM 1</w:t>
      </w:r>
      <w:r w:rsidR="00F01AF2">
        <w:rPr>
          <w:rFonts w:cstheme="minorHAnsi"/>
          <w:b/>
          <w:color w:val="1F497D"/>
          <w:vertAlign w:val="superscript"/>
        </w:rPr>
        <w:t xml:space="preserve"> </w:t>
      </w:r>
      <w:r w:rsidRPr="00F47EAB">
        <w:rPr>
          <w:rFonts w:cstheme="minorHAnsi"/>
          <w:b/>
          <w:color w:val="1F497D"/>
        </w:rPr>
        <w:t>APRIL 2022 TO 3</w:t>
      </w:r>
      <w:r w:rsidR="00F01AF2">
        <w:rPr>
          <w:rFonts w:cstheme="minorHAnsi"/>
          <w:b/>
          <w:color w:val="1F497D"/>
        </w:rPr>
        <w:t xml:space="preserve">0 JUNE </w:t>
      </w:r>
      <w:r w:rsidRPr="00F47EAB">
        <w:rPr>
          <w:rFonts w:cstheme="minorHAnsi"/>
          <w:b/>
          <w:color w:val="1F497D"/>
        </w:rPr>
        <w:t>2023</w:t>
      </w:r>
    </w:p>
    <w:p w14:paraId="68DA39F1" w14:textId="31111B1C" w:rsidR="00911230" w:rsidRPr="00F47EAB" w:rsidRDefault="00B75EC0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>Will all b</w:t>
      </w:r>
      <w:r w:rsidR="005C5C31" w:rsidRPr="00F47EAB">
        <w:rPr>
          <w:rFonts w:cstheme="minorHAnsi"/>
          <w:b/>
          <w:color w:val="1F497D"/>
        </w:rPr>
        <w:t xml:space="preserve">us, rail and ferry fares be </w:t>
      </w:r>
      <w:r w:rsidR="004F343D" w:rsidRPr="00F47EAB">
        <w:rPr>
          <w:rFonts w:cstheme="minorHAnsi"/>
          <w:b/>
          <w:color w:val="1F497D"/>
        </w:rPr>
        <w:t>half price</w:t>
      </w:r>
      <w:r w:rsidR="005C5C31" w:rsidRPr="00F47EAB">
        <w:rPr>
          <w:rFonts w:cstheme="minorHAnsi"/>
          <w:b/>
          <w:color w:val="1F497D"/>
        </w:rPr>
        <w:t xml:space="preserve"> </w:t>
      </w:r>
      <w:r w:rsidRPr="00F47EAB">
        <w:rPr>
          <w:rFonts w:cstheme="minorHAnsi"/>
          <w:b/>
          <w:color w:val="1F497D"/>
        </w:rPr>
        <w:t>from 1</w:t>
      </w:r>
      <w:r w:rsidR="00F01AF2">
        <w:rPr>
          <w:rFonts w:cstheme="minorHAnsi"/>
          <w:b/>
          <w:color w:val="1F497D"/>
          <w:vertAlign w:val="superscript"/>
        </w:rPr>
        <w:t xml:space="preserve"> </w:t>
      </w:r>
      <w:r w:rsidRPr="00F47EAB">
        <w:rPr>
          <w:rFonts w:cstheme="minorHAnsi"/>
          <w:b/>
          <w:color w:val="1F497D"/>
        </w:rPr>
        <w:t>April</w:t>
      </w:r>
      <w:r w:rsidR="00B02BF3" w:rsidRPr="00F47EAB">
        <w:rPr>
          <w:rFonts w:cstheme="minorHAnsi"/>
          <w:b/>
          <w:color w:val="1F497D"/>
        </w:rPr>
        <w:t xml:space="preserve"> 2022</w:t>
      </w:r>
      <w:r w:rsidR="00720E77" w:rsidRPr="00F47EAB">
        <w:rPr>
          <w:rFonts w:cstheme="minorHAnsi"/>
          <w:b/>
          <w:color w:val="1F497D"/>
        </w:rPr>
        <w:t xml:space="preserve"> </w:t>
      </w:r>
      <w:r w:rsidR="005C5C31" w:rsidRPr="00F47EAB">
        <w:rPr>
          <w:rFonts w:cstheme="minorHAnsi"/>
          <w:b/>
          <w:color w:val="1F497D"/>
        </w:rPr>
        <w:t>to</w:t>
      </w:r>
      <w:r w:rsidR="00720E77" w:rsidRPr="00F47EAB">
        <w:rPr>
          <w:rFonts w:cstheme="minorHAnsi"/>
          <w:b/>
          <w:color w:val="1F497D"/>
        </w:rPr>
        <w:t xml:space="preserve"> </w:t>
      </w:r>
      <w:r w:rsidR="009E5FCF" w:rsidRPr="00F47EAB">
        <w:rPr>
          <w:rFonts w:cstheme="minorHAnsi"/>
          <w:b/>
          <w:color w:val="1F497D"/>
        </w:rPr>
        <w:t>3</w:t>
      </w:r>
      <w:r w:rsidR="00F01AF2">
        <w:rPr>
          <w:rFonts w:cstheme="minorHAnsi"/>
          <w:b/>
          <w:color w:val="1F497D"/>
        </w:rPr>
        <w:t xml:space="preserve">0 June </w:t>
      </w:r>
      <w:r w:rsidR="005F4D98" w:rsidRPr="00F47EAB">
        <w:rPr>
          <w:rFonts w:cstheme="minorHAnsi"/>
          <w:b/>
          <w:color w:val="1F497D"/>
        </w:rPr>
        <w:t>2023</w:t>
      </w:r>
      <w:r w:rsidRPr="00F47EAB">
        <w:rPr>
          <w:rFonts w:cstheme="minorHAnsi"/>
          <w:b/>
          <w:color w:val="1F497D"/>
        </w:rPr>
        <w:t>?</w:t>
      </w:r>
    </w:p>
    <w:p w14:paraId="16EDC1AC" w14:textId="77777777" w:rsidR="00B75EC0" w:rsidRPr="00F47EAB" w:rsidRDefault="00B75EC0" w:rsidP="00B02BF3">
      <w:pPr>
        <w:spacing w:after="120"/>
        <w:rPr>
          <w:rFonts w:cstheme="minorHAnsi"/>
        </w:rPr>
      </w:pPr>
      <w:r w:rsidRPr="00F47EAB">
        <w:rPr>
          <w:rFonts w:cstheme="minorHAnsi"/>
        </w:rPr>
        <w:t xml:space="preserve">Yes – all Metlink </w:t>
      </w:r>
      <w:r w:rsidR="00863020" w:rsidRPr="00F47EAB">
        <w:rPr>
          <w:rFonts w:cstheme="minorHAnsi"/>
        </w:rPr>
        <w:t xml:space="preserve">fares </w:t>
      </w:r>
      <w:r w:rsidRPr="00F47EAB">
        <w:rPr>
          <w:rFonts w:cstheme="minorHAnsi"/>
        </w:rPr>
        <w:t xml:space="preserve">will be </w:t>
      </w:r>
      <w:r w:rsidR="0058666B" w:rsidRPr="00F47EAB">
        <w:rPr>
          <w:rFonts w:cstheme="minorHAnsi"/>
        </w:rPr>
        <w:t>at least</w:t>
      </w:r>
      <w:r w:rsidR="00863020" w:rsidRPr="00F47EAB">
        <w:rPr>
          <w:rFonts w:cstheme="minorHAnsi"/>
        </w:rPr>
        <w:t xml:space="preserve"> </w:t>
      </w:r>
      <w:r w:rsidRPr="00F47EAB">
        <w:rPr>
          <w:rFonts w:cstheme="minorHAnsi"/>
        </w:rPr>
        <w:t xml:space="preserve">50% less than the current fares on all buses, </w:t>
      </w:r>
      <w:proofErr w:type="gramStart"/>
      <w:r w:rsidRPr="00F47EAB">
        <w:rPr>
          <w:rFonts w:cstheme="minorHAnsi"/>
        </w:rPr>
        <w:t>ferries</w:t>
      </w:r>
      <w:proofErr w:type="gramEnd"/>
      <w:r w:rsidRPr="00F47EAB">
        <w:rPr>
          <w:rFonts w:cstheme="minorHAnsi"/>
        </w:rPr>
        <w:t xml:space="preserve"> and trains. </w:t>
      </w:r>
    </w:p>
    <w:p w14:paraId="3A2BA546" w14:textId="3789640F" w:rsidR="007E5FB7" w:rsidRPr="00F47EAB" w:rsidRDefault="005C5C31" w:rsidP="00B02BF3">
      <w:pPr>
        <w:spacing w:after="120"/>
        <w:rPr>
          <w:rFonts w:cstheme="minorHAnsi"/>
        </w:rPr>
      </w:pPr>
      <w:r w:rsidRPr="00F47EAB">
        <w:rPr>
          <w:rFonts w:cstheme="minorHAnsi"/>
        </w:rPr>
        <w:t>Please c</w:t>
      </w:r>
      <w:r w:rsidR="00B75EC0" w:rsidRPr="00F47EAB">
        <w:rPr>
          <w:rFonts w:cstheme="minorHAnsi"/>
        </w:rPr>
        <w:t xml:space="preserve">heck the fare tables on </w:t>
      </w:r>
      <w:r w:rsidRPr="00F47EAB">
        <w:rPr>
          <w:rFonts w:cstheme="minorHAnsi"/>
        </w:rPr>
        <w:t xml:space="preserve">the </w:t>
      </w:r>
      <w:r w:rsidR="00B75EC0" w:rsidRPr="00F47EAB">
        <w:rPr>
          <w:rFonts w:cstheme="minorHAnsi"/>
        </w:rPr>
        <w:t xml:space="preserve">Metlink website at: </w:t>
      </w:r>
      <w:hyperlink r:id="rId11" w:history="1">
        <w:r w:rsidR="00B75EC0" w:rsidRPr="00F47EAB">
          <w:rPr>
            <w:rStyle w:val="Hyperlink"/>
            <w:rFonts w:cstheme="minorHAnsi"/>
          </w:rPr>
          <w:t>https://www.metlink.org.nz/getting-started/tickets-and-fares/</w:t>
        </w:r>
      </w:hyperlink>
    </w:p>
    <w:p w14:paraId="37703457" w14:textId="491DEF00" w:rsidR="00F4127B" w:rsidRPr="00F47EAB" w:rsidRDefault="00F4127B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bookmarkStart w:id="0" w:name="_Hlk98754500"/>
      <w:r w:rsidRPr="00F47EAB">
        <w:rPr>
          <w:rFonts w:cstheme="minorHAnsi"/>
          <w:b/>
          <w:color w:val="1F497D"/>
        </w:rPr>
        <w:t xml:space="preserve">Will all Total Mobility fares be half the current price from </w:t>
      </w:r>
      <w:r w:rsidR="00F01AF2" w:rsidRPr="00F47EAB">
        <w:rPr>
          <w:rFonts w:cstheme="minorHAnsi"/>
          <w:b/>
          <w:color w:val="1F497D"/>
        </w:rPr>
        <w:t>1</w:t>
      </w:r>
      <w:r w:rsidR="00F01AF2">
        <w:rPr>
          <w:rFonts w:cstheme="minorHAnsi"/>
          <w:b/>
          <w:color w:val="1F497D"/>
          <w:vertAlign w:val="superscript"/>
        </w:rPr>
        <w:t xml:space="preserve"> </w:t>
      </w:r>
      <w:r w:rsidR="00F01AF2" w:rsidRPr="00F47EAB">
        <w:rPr>
          <w:rFonts w:cstheme="minorHAnsi"/>
          <w:b/>
          <w:color w:val="1F497D"/>
        </w:rPr>
        <w:t>April 2022 to 3</w:t>
      </w:r>
      <w:r w:rsidR="00F01AF2">
        <w:rPr>
          <w:rFonts w:cstheme="minorHAnsi"/>
          <w:b/>
          <w:color w:val="1F497D"/>
        </w:rPr>
        <w:t xml:space="preserve">0 June </w:t>
      </w:r>
      <w:r w:rsidR="00F01AF2" w:rsidRPr="00F47EAB">
        <w:rPr>
          <w:rFonts w:cstheme="minorHAnsi"/>
          <w:b/>
          <w:color w:val="1F497D"/>
        </w:rPr>
        <w:t>2023</w:t>
      </w:r>
      <w:r w:rsidRPr="00F47EAB">
        <w:rPr>
          <w:rFonts w:cstheme="minorHAnsi"/>
          <w:b/>
          <w:color w:val="1F497D"/>
        </w:rPr>
        <w:t>?</w:t>
      </w:r>
    </w:p>
    <w:p w14:paraId="6694B323" w14:textId="77777777" w:rsidR="00992854" w:rsidRPr="00F47EAB" w:rsidRDefault="00992854" w:rsidP="00B02BF3">
      <w:pPr>
        <w:spacing w:after="120"/>
        <w:rPr>
          <w:rFonts w:cstheme="minorHAnsi"/>
        </w:rPr>
      </w:pPr>
      <w:r w:rsidRPr="00F47EAB">
        <w:rPr>
          <w:rFonts w:cstheme="minorHAnsi"/>
        </w:rPr>
        <w:t xml:space="preserve">Total Mobility users </w:t>
      </w:r>
      <w:r w:rsidR="00E56E3B" w:rsidRPr="00F47EAB">
        <w:rPr>
          <w:rFonts w:cstheme="minorHAnsi"/>
        </w:rPr>
        <w:t>will pay</w:t>
      </w:r>
      <w:r w:rsidRPr="00F47EAB">
        <w:rPr>
          <w:rFonts w:cstheme="minorHAnsi"/>
        </w:rPr>
        <w:t xml:space="preserve"> </w:t>
      </w:r>
      <w:r w:rsidR="00E56E3B" w:rsidRPr="00F47EAB">
        <w:rPr>
          <w:rFonts w:cstheme="minorHAnsi"/>
        </w:rPr>
        <w:t>2</w:t>
      </w:r>
      <w:r w:rsidRPr="00F47EAB">
        <w:rPr>
          <w:rFonts w:cstheme="minorHAnsi"/>
        </w:rPr>
        <w:t xml:space="preserve">5% </w:t>
      </w:r>
      <w:r w:rsidR="00E56E3B" w:rsidRPr="00F47EAB">
        <w:rPr>
          <w:rFonts w:cstheme="minorHAnsi"/>
        </w:rPr>
        <w:t xml:space="preserve">instead of 50% </w:t>
      </w:r>
      <w:r w:rsidRPr="00F47EAB">
        <w:rPr>
          <w:rFonts w:cstheme="minorHAnsi"/>
        </w:rPr>
        <w:t>of the total taxi fare up to a maximum of $80 per trip.</w:t>
      </w:r>
    </w:p>
    <w:p w14:paraId="71A93521" w14:textId="77777777" w:rsidR="00DE61D8" w:rsidRPr="00F47EAB" w:rsidRDefault="00E56E3B" w:rsidP="00B02BF3">
      <w:pPr>
        <w:spacing w:after="120"/>
        <w:rPr>
          <w:rFonts w:cstheme="minorHAnsi"/>
        </w:rPr>
      </w:pPr>
      <w:r w:rsidRPr="00F47EAB">
        <w:rPr>
          <w:rFonts w:cstheme="minorHAnsi"/>
        </w:rPr>
        <w:t>For t</w:t>
      </w:r>
      <w:r w:rsidR="00992854" w:rsidRPr="00F47EAB">
        <w:rPr>
          <w:rFonts w:cstheme="minorHAnsi"/>
        </w:rPr>
        <w:t>axi fares above $80 per trip</w:t>
      </w:r>
      <w:r w:rsidRPr="00F47EAB">
        <w:rPr>
          <w:rFonts w:cstheme="minorHAnsi"/>
        </w:rPr>
        <w:t xml:space="preserve">, Metlink </w:t>
      </w:r>
      <w:r w:rsidR="005C5C31" w:rsidRPr="00F47EAB">
        <w:rPr>
          <w:rFonts w:cstheme="minorHAnsi"/>
        </w:rPr>
        <w:t xml:space="preserve">will </w:t>
      </w:r>
      <w:r w:rsidRPr="00F47EAB">
        <w:rPr>
          <w:rFonts w:cstheme="minorHAnsi"/>
        </w:rPr>
        <w:t xml:space="preserve">contribute </w:t>
      </w:r>
      <w:r w:rsidR="005C5C31" w:rsidRPr="00F47EAB">
        <w:rPr>
          <w:rFonts w:cstheme="minorHAnsi"/>
        </w:rPr>
        <w:t>$</w:t>
      </w:r>
      <w:r w:rsidR="00DE61D8" w:rsidRPr="00F47EAB">
        <w:rPr>
          <w:rFonts w:cstheme="minorHAnsi"/>
        </w:rPr>
        <w:t>60</w:t>
      </w:r>
      <w:r w:rsidR="005C5C31" w:rsidRPr="00F47EAB">
        <w:rPr>
          <w:rFonts w:cstheme="minorHAnsi"/>
        </w:rPr>
        <w:t xml:space="preserve"> </w:t>
      </w:r>
      <w:r w:rsidRPr="00F47EAB">
        <w:rPr>
          <w:rFonts w:cstheme="minorHAnsi"/>
        </w:rPr>
        <w:t>w</w:t>
      </w:r>
      <w:r w:rsidR="005C5C31" w:rsidRPr="00F47EAB">
        <w:rPr>
          <w:rFonts w:cstheme="minorHAnsi"/>
        </w:rPr>
        <w:t>ith the passenger</w:t>
      </w:r>
      <w:r w:rsidRPr="00F47EAB">
        <w:rPr>
          <w:rFonts w:cstheme="minorHAnsi"/>
        </w:rPr>
        <w:t xml:space="preserve"> </w:t>
      </w:r>
      <w:r w:rsidR="009D41AD" w:rsidRPr="00F47EAB">
        <w:rPr>
          <w:rFonts w:cstheme="minorHAnsi"/>
        </w:rPr>
        <w:t>pay</w:t>
      </w:r>
      <w:r w:rsidRPr="00F47EAB">
        <w:rPr>
          <w:rFonts w:cstheme="minorHAnsi"/>
        </w:rPr>
        <w:t>ing</w:t>
      </w:r>
      <w:r w:rsidR="009D41AD" w:rsidRPr="00F47EAB">
        <w:rPr>
          <w:rFonts w:cstheme="minorHAnsi"/>
        </w:rPr>
        <w:t xml:space="preserve"> the remaining amount</w:t>
      </w:r>
      <w:r w:rsidR="00DE61D8" w:rsidRPr="00F47EAB">
        <w:rPr>
          <w:rFonts w:cstheme="minorHAnsi"/>
        </w:rPr>
        <w:t xml:space="preserve">. </w:t>
      </w:r>
    </w:p>
    <w:p w14:paraId="03683704" w14:textId="77777777" w:rsidR="00DE61D8" w:rsidRPr="00F47EAB" w:rsidRDefault="00DE61D8" w:rsidP="00B02BF3">
      <w:pPr>
        <w:spacing w:after="120"/>
        <w:rPr>
          <w:rFonts w:cstheme="minorHAnsi"/>
        </w:rPr>
      </w:pPr>
      <w:r w:rsidRPr="00F47EAB">
        <w:rPr>
          <w:rFonts w:cstheme="minorHAnsi"/>
        </w:rPr>
        <w:t xml:space="preserve">This is the approach approved by Waka Kotahi </w:t>
      </w:r>
      <w:r w:rsidR="00076222" w:rsidRPr="00F47EAB">
        <w:rPr>
          <w:rFonts w:cstheme="minorHAnsi"/>
        </w:rPr>
        <w:t xml:space="preserve">New Zealand Transport Agency </w:t>
      </w:r>
      <w:r w:rsidRPr="00F47EAB">
        <w:rPr>
          <w:rFonts w:cstheme="minorHAnsi"/>
        </w:rPr>
        <w:t>for all Regional Councils.</w:t>
      </w:r>
    </w:p>
    <w:bookmarkEnd w:id="0"/>
    <w:p w14:paraId="50134A07" w14:textId="77777777" w:rsidR="00863020" w:rsidRPr="00F47EAB" w:rsidRDefault="00863020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>Will concessions and off-peak travel</w:t>
      </w:r>
      <w:r w:rsidR="007147E8" w:rsidRPr="00F47EAB">
        <w:rPr>
          <w:rFonts w:cstheme="minorHAnsi"/>
          <w:b/>
          <w:color w:val="1F497D"/>
        </w:rPr>
        <w:t xml:space="preserve"> be half price</w:t>
      </w:r>
      <w:r w:rsidRPr="00F47EAB">
        <w:rPr>
          <w:rFonts w:cstheme="minorHAnsi"/>
          <w:b/>
          <w:color w:val="1F497D"/>
        </w:rPr>
        <w:t>?</w:t>
      </w:r>
    </w:p>
    <w:p w14:paraId="0F0BC384" w14:textId="77777777" w:rsidR="007639E6" w:rsidRPr="00F47EAB" w:rsidRDefault="00863020" w:rsidP="00B02BF3">
      <w:pPr>
        <w:spacing w:after="120"/>
        <w:rPr>
          <w:rFonts w:cstheme="minorHAnsi"/>
        </w:rPr>
      </w:pPr>
      <w:r w:rsidRPr="00F47EAB">
        <w:rPr>
          <w:rFonts w:cstheme="minorHAnsi"/>
        </w:rPr>
        <w:t xml:space="preserve">Yes – all Metlink fares including </w:t>
      </w:r>
      <w:r w:rsidR="007147E8" w:rsidRPr="00F47EAB">
        <w:rPr>
          <w:rFonts w:cstheme="minorHAnsi"/>
        </w:rPr>
        <w:t xml:space="preserve">Off-Peak </w:t>
      </w:r>
      <w:r w:rsidRPr="00F47EAB">
        <w:rPr>
          <w:rFonts w:cstheme="minorHAnsi"/>
        </w:rPr>
        <w:t xml:space="preserve">discounts, </w:t>
      </w:r>
      <w:r w:rsidR="007147E8" w:rsidRPr="00F47EAB">
        <w:rPr>
          <w:rFonts w:cstheme="minorHAnsi"/>
        </w:rPr>
        <w:t xml:space="preserve">Child, Accessible and Tertiary </w:t>
      </w:r>
      <w:r w:rsidRPr="00F47EAB">
        <w:rPr>
          <w:rFonts w:cstheme="minorHAnsi"/>
        </w:rPr>
        <w:t>concessions</w:t>
      </w:r>
      <w:r w:rsidR="0058666B" w:rsidRPr="00F47EAB">
        <w:rPr>
          <w:rFonts w:cstheme="minorHAnsi"/>
        </w:rPr>
        <w:t>,</w:t>
      </w:r>
      <w:r w:rsidRPr="00F47EAB">
        <w:rPr>
          <w:rFonts w:cstheme="minorHAnsi"/>
        </w:rPr>
        <w:t xml:space="preserve"> cash fares </w:t>
      </w:r>
      <w:r w:rsidR="0058666B" w:rsidRPr="00F47EAB">
        <w:rPr>
          <w:rFonts w:cstheme="minorHAnsi"/>
        </w:rPr>
        <w:t xml:space="preserve">and </w:t>
      </w:r>
      <w:r w:rsidR="007147E8" w:rsidRPr="00F47EAB">
        <w:rPr>
          <w:rFonts w:cstheme="minorHAnsi"/>
        </w:rPr>
        <w:t xml:space="preserve">period </w:t>
      </w:r>
      <w:r w:rsidR="0058666B" w:rsidRPr="00F47EAB">
        <w:rPr>
          <w:rFonts w:cstheme="minorHAnsi"/>
        </w:rPr>
        <w:t xml:space="preserve">passes </w:t>
      </w:r>
      <w:r w:rsidRPr="00F47EAB">
        <w:rPr>
          <w:rFonts w:cstheme="minorHAnsi"/>
        </w:rPr>
        <w:t xml:space="preserve">will be at least </w:t>
      </w:r>
      <w:r w:rsidR="007147E8" w:rsidRPr="00F47EAB">
        <w:rPr>
          <w:rFonts w:cstheme="minorHAnsi"/>
        </w:rPr>
        <w:t>50% discount on</w:t>
      </w:r>
      <w:r w:rsidR="0058666B" w:rsidRPr="00F47EAB">
        <w:rPr>
          <w:rFonts w:cstheme="minorHAnsi"/>
        </w:rPr>
        <w:t xml:space="preserve"> the current fares.</w:t>
      </w:r>
    </w:p>
    <w:p w14:paraId="515851AE" w14:textId="173F3137" w:rsidR="00E966EE" w:rsidRPr="00F47EAB" w:rsidRDefault="00E966EE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 xml:space="preserve">Why </w:t>
      </w:r>
      <w:r w:rsidR="00E44B20" w:rsidRPr="00F47EAB">
        <w:rPr>
          <w:rFonts w:cstheme="minorHAnsi"/>
          <w:b/>
          <w:color w:val="1F497D"/>
        </w:rPr>
        <w:t xml:space="preserve">are </w:t>
      </w:r>
      <w:r w:rsidRPr="00F47EAB">
        <w:rPr>
          <w:rFonts w:cstheme="minorHAnsi"/>
          <w:b/>
          <w:color w:val="1F497D"/>
        </w:rPr>
        <w:t>some fares discounted more than 50%?</w:t>
      </w:r>
    </w:p>
    <w:p w14:paraId="405A5856" w14:textId="626CBD4C" w:rsidR="00E966EE" w:rsidRPr="00F47EAB" w:rsidRDefault="00E966EE" w:rsidP="00B02BF3">
      <w:pPr>
        <w:spacing w:after="120"/>
        <w:rPr>
          <w:rFonts w:cstheme="minorHAnsi"/>
        </w:rPr>
      </w:pPr>
      <w:r w:rsidRPr="00F47EAB">
        <w:rPr>
          <w:rFonts w:cstheme="minorHAnsi"/>
        </w:rPr>
        <w:t xml:space="preserve">The Government asked for public transport fares to be halved. Metlink has ensured that every fare is discounted by at least 50%. This means that some fares </w:t>
      </w:r>
      <w:r w:rsidR="005B657F" w:rsidRPr="00F47EAB">
        <w:rPr>
          <w:rFonts w:cstheme="minorHAnsi"/>
        </w:rPr>
        <w:t xml:space="preserve">are rounded to the nearest 1 cent, 10 cents or 50 cents as appropriate for the payment method. </w:t>
      </w:r>
    </w:p>
    <w:p w14:paraId="64FBA5B8" w14:textId="77777777" w:rsidR="008C3193" w:rsidRPr="00F47EAB" w:rsidRDefault="0058666B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 xml:space="preserve">Can </w:t>
      </w:r>
      <w:r w:rsidR="00D27249" w:rsidRPr="00F47EAB">
        <w:rPr>
          <w:rFonts w:cstheme="minorHAnsi"/>
          <w:b/>
          <w:color w:val="1F497D"/>
        </w:rPr>
        <w:t xml:space="preserve">current full-price </w:t>
      </w:r>
      <w:r w:rsidR="00A95CC8" w:rsidRPr="00F47EAB">
        <w:rPr>
          <w:rFonts w:cstheme="minorHAnsi"/>
          <w:b/>
          <w:color w:val="1F497D"/>
        </w:rPr>
        <w:t xml:space="preserve">rail </w:t>
      </w:r>
      <w:r w:rsidRPr="00F47EAB">
        <w:rPr>
          <w:rFonts w:cstheme="minorHAnsi"/>
          <w:b/>
          <w:color w:val="1F497D"/>
        </w:rPr>
        <w:t xml:space="preserve">tickets be exchanged </w:t>
      </w:r>
      <w:r w:rsidR="00D27249" w:rsidRPr="00F47EAB">
        <w:rPr>
          <w:rFonts w:cstheme="minorHAnsi"/>
          <w:b/>
          <w:color w:val="1F497D"/>
        </w:rPr>
        <w:t>for</w:t>
      </w:r>
      <w:r w:rsidRPr="00F47EAB">
        <w:rPr>
          <w:rFonts w:cstheme="minorHAnsi"/>
          <w:b/>
          <w:color w:val="1F497D"/>
        </w:rPr>
        <w:t xml:space="preserve"> </w:t>
      </w:r>
      <w:r w:rsidR="006D20CD" w:rsidRPr="00F47EAB">
        <w:rPr>
          <w:rFonts w:cstheme="minorHAnsi"/>
          <w:b/>
          <w:color w:val="1F497D"/>
        </w:rPr>
        <w:t>half-price</w:t>
      </w:r>
      <w:r w:rsidRPr="00F47EAB">
        <w:rPr>
          <w:rFonts w:cstheme="minorHAnsi"/>
          <w:b/>
          <w:color w:val="1F497D"/>
        </w:rPr>
        <w:t xml:space="preserve"> </w:t>
      </w:r>
      <w:r w:rsidR="006D20CD" w:rsidRPr="00F47EAB">
        <w:rPr>
          <w:rFonts w:cstheme="minorHAnsi"/>
          <w:b/>
          <w:color w:val="1F497D"/>
        </w:rPr>
        <w:t>ticket</w:t>
      </w:r>
      <w:r w:rsidR="00872677" w:rsidRPr="00F47EAB">
        <w:rPr>
          <w:rFonts w:cstheme="minorHAnsi"/>
          <w:b/>
          <w:color w:val="1F497D"/>
        </w:rPr>
        <w:t>s</w:t>
      </w:r>
      <w:r w:rsidR="006D20CD" w:rsidRPr="00F47EAB">
        <w:rPr>
          <w:rFonts w:cstheme="minorHAnsi"/>
          <w:b/>
          <w:color w:val="1F497D"/>
        </w:rPr>
        <w:t xml:space="preserve"> </w:t>
      </w:r>
      <w:r w:rsidRPr="00F47EAB">
        <w:rPr>
          <w:rFonts w:cstheme="minorHAnsi"/>
          <w:b/>
          <w:color w:val="1F497D"/>
        </w:rPr>
        <w:t>or refunded?</w:t>
      </w:r>
    </w:p>
    <w:p w14:paraId="251172D1" w14:textId="1277D7D0" w:rsidR="003C187D" w:rsidRPr="00F47EAB" w:rsidRDefault="0058666B" w:rsidP="00B02BF3">
      <w:pPr>
        <w:rPr>
          <w:rFonts w:cstheme="minorHAnsi"/>
        </w:rPr>
      </w:pPr>
      <w:r w:rsidRPr="00F47EAB">
        <w:rPr>
          <w:rFonts w:cstheme="minorHAnsi"/>
        </w:rPr>
        <w:t>No</w:t>
      </w:r>
      <w:r w:rsidR="00F47EAB" w:rsidRPr="00F47EAB">
        <w:rPr>
          <w:rFonts w:cstheme="minorHAnsi"/>
        </w:rPr>
        <w:t>,</w:t>
      </w:r>
      <w:r w:rsidRPr="00F47EAB">
        <w:rPr>
          <w:rFonts w:cstheme="minorHAnsi"/>
        </w:rPr>
        <w:t xml:space="preserve"> </w:t>
      </w:r>
      <w:r w:rsidR="00BF3151" w:rsidRPr="00F47EAB">
        <w:rPr>
          <w:rFonts w:cstheme="minorHAnsi"/>
        </w:rPr>
        <w:t>current full-price tickets need to be saved until the end of the half price fares period.</w:t>
      </w:r>
    </w:p>
    <w:p w14:paraId="296E6FC7" w14:textId="78EB4941" w:rsidR="003C187D" w:rsidRPr="00F47EAB" w:rsidRDefault="003C187D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>Can I use my full-price ticket to travel after 1</w:t>
      </w:r>
      <w:r w:rsidR="00F01AF2">
        <w:rPr>
          <w:rFonts w:cstheme="minorHAnsi"/>
          <w:b/>
          <w:color w:val="1F497D"/>
          <w:vertAlign w:val="superscript"/>
        </w:rPr>
        <w:t xml:space="preserve"> </w:t>
      </w:r>
      <w:r w:rsidRPr="00F47EAB">
        <w:rPr>
          <w:rFonts w:cstheme="minorHAnsi"/>
          <w:b/>
          <w:color w:val="1F497D"/>
        </w:rPr>
        <w:t>April</w:t>
      </w:r>
      <w:r w:rsidR="00B02BF3" w:rsidRPr="00F47EAB">
        <w:rPr>
          <w:rFonts w:cstheme="minorHAnsi"/>
          <w:b/>
          <w:color w:val="1F497D"/>
        </w:rPr>
        <w:t xml:space="preserve"> 2022</w:t>
      </w:r>
      <w:r w:rsidRPr="00F47EAB">
        <w:rPr>
          <w:rFonts w:cstheme="minorHAnsi"/>
          <w:b/>
          <w:color w:val="1F497D"/>
        </w:rPr>
        <w:t xml:space="preserve"> during the half-price period?</w:t>
      </w:r>
    </w:p>
    <w:p w14:paraId="0CC2F372" w14:textId="435BADD6" w:rsidR="003C187D" w:rsidRPr="00F47EAB" w:rsidRDefault="003C187D" w:rsidP="00B02BF3">
      <w:pPr>
        <w:rPr>
          <w:rFonts w:cstheme="minorHAnsi"/>
        </w:rPr>
      </w:pPr>
      <w:r w:rsidRPr="00F47EAB">
        <w:rPr>
          <w:rFonts w:cstheme="minorHAnsi"/>
        </w:rPr>
        <w:t>Yes – but the full-price paper tickets will be clipped as normal</w:t>
      </w:r>
      <w:r w:rsidR="00B02BF3" w:rsidRPr="00F47EAB">
        <w:rPr>
          <w:rFonts w:cstheme="minorHAnsi"/>
        </w:rPr>
        <w:t>,</w:t>
      </w:r>
      <w:r w:rsidRPr="00F47EAB">
        <w:rPr>
          <w:rFonts w:cstheme="minorHAnsi"/>
        </w:rPr>
        <w:t xml:space="preserve"> so the best value is obtained through purchasing a half-price ticket.</w:t>
      </w:r>
    </w:p>
    <w:p w14:paraId="2E022133" w14:textId="163CF990" w:rsidR="00A95CC8" w:rsidRPr="00F47EAB" w:rsidRDefault="003C560D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>Can I use my</w:t>
      </w:r>
      <w:r w:rsidR="003C187D" w:rsidRPr="00F47EAB">
        <w:rPr>
          <w:rFonts w:cstheme="minorHAnsi"/>
          <w:b/>
          <w:color w:val="1F497D"/>
        </w:rPr>
        <w:t xml:space="preserve"> half-price rail tickets </w:t>
      </w:r>
      <w:r w:rsidRPr="00F47EAB">
        <w:rPr>
          <w:rFonts w:cstheme="minorHAnsi"/>
          <w:b/>
          <w:color w:val="1F497D"/>
        </w:rPr>
        <w:t>after the</w:t>
      </w:r>
      <w:r w:rsidR="00F01AF2" w:rsidRPr="00F47EAB">
        <w:rPr>
          <w:rFonts w:cstheme="minorHAnsi"/>
          <w:b/>
          <w:color w:val="1F497D"/>
        </w:rPr>
        <w:t xml:space="preserve"> 3</w:t>
      </w:r>
      <w:r w:rsidR="00F01AF2">
        <w:rPr>
          <w:rFonts w:cstheme="minorHAnsi"/>
          <w:b/>
          <w:color w:val="1F497D"/>
        </w:rPr>
        <w:t xml:space="preserve">0 June </w:t>
      </w:r>
      <w:r w:rsidR="00F01AF2" w:rsidRPr="00F47EAB">
        <w:rPr>
          <w:rFonts w:cstheme="minorHAnsi"/>
          <w:b/>
          <w:color w:val="1F497D"/>
        </w:rPr>
        <w:t>2023</w:t>
      </w:r>
      <w:r w:rsidR="003C187D" w:rsidRPr="00F47EAB">
        <w:rPr>
          <w:rFonts w:cstheme="minorHAnsi"/>
          <w:b/>
          <w:color w:val="1F497D"/>
        </w:rPr>
        <w:t>?</w:t>
      </w:r>
    </w:p>
    <w:p w14:paraId="22C071A1" w14:textId="1375686E" w:rsidR="003C560D" w:rsidRPr="00F47EAB" w:rsidRDefault="003C560D" w:rsidP="00B02BF3">
      <w:pPr>
        <w:rPr>
          <w:rFonts w:cstheme="minorHAnsi"/>
        </w:rPr>
      </w:pPr>
      <w:r w:rsidRPr="00F47EAB">
        <w:rPr>
          <w:rFonts w:cstheme="minorHAnsi"/>
        </w:rPr>
        <w:t xml:space="preserve">Half-price tickets are only valid until the </w:t>
      </w:r>
      <w:r w:rsidR="00A90AAF" w:rsidRPr="00F47EAB">
        <w:rPr>
          <w:rFonts w:cstheme="minorHAnsi"/>
        </w:rPr>
        <w:t>3</w:t>
      </w:r>
      <w:r w:rsidR="00F01AF2">
        <w:rPr>
          <w:rFonts w:cstheme="minorHAnsi"/>
        </w:rPr>
        <w:t xml:space="preserve">0 June </w:t>
      </w:r>
      <w:r w:rsidR="00A90AAF" w:rsidRPr="00F47EAB">
        <w:rPr>
          <w:rFonts w:cstheme="minorHAnsi"/>
        </w:rPr>
        <w:t xml:space="preserve">2023. </w:t>
      </w:r>
      <w:r w:rsidR="003C187D" w:rsidRPr="00F47EAB">
        <w:rPr>
          <w:rFonts w:cstheme="minorHAnsi"/>
        </w:rPr>
        <w:t xml:space="preserve">Metlink will provide options nearer the time for </w:t>
      </w:r>
      <w:r w:rsidRPr="00F47EAB">
        <w:rPr>
          <w:rFonts w:cstheme="minorHAnsi"/>
        </w:rPr>
        <w:t xml:space="preserve">passengers to utilise the unused ticket </w:t>
      </w:r>
      <w:r w:rsidRPr="00F47EAB">
        <w:rPr>
          <w:rFonts w:cstheme="minorHAnsi"/>
          <w:u w:val="single"/>
        </w:rPr>
        <w:t>value on full-price travel</w:t>
      </w:r>
      <w:r w:rsidR="003C187D" w:rsidRPr="00F47EAB">
        <w:rPr>
          <w:rFonts w:cstheme="minorHAnsi"/>
        </w:rPr>
        <w:t>.</w:t>
      </w:r>
    </w:p>
    <w:p w14:paraId="0EB80A71" w14:textId="1338E359" w:rsidR="003A7D7D" w:rsidRPr="00F47EAB" w:rsidRDefault="003C560D" w:rsidP="00B02BF3">
      <w:pPr>
        <w:rPr>
          <w:rFonts w:cstheme="minorHAnsi"/>
        </w:rPr>
      </w:pPr>
      <w:r w:rsidRPr="00F47EAB">
        <w:rPr>
          <w:rFonts w:cstheme="minorHAnsi"/>
        </w:rPr>
        <w:t xml:space="preserve">We recommend passengers purchase only what they need during the half-price period. </w:t>
      </w:r>
    </w:p>
    <w:p w14:paraId="1B6A09E5" w14:textId="54A2C965" w:rsidR="003C560D" w:rsidRPr="00F47EAB" w:rsidRDefault="003C560D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>Can I use one clip of my full price 10-trip ticket to pay for two people travelling together?</w:t>
      </w:r>
    </w:p>
    <w:p w14:paraId="4E0A5A13" w14:textId="7CF3B890" w:rsidR="003C560D" w:rsidRPr="00F47EAB" w:rsidRDefault="003C560D" w:rsidP="00B02BF3">
      <w:pPr>
        <w:spacing w:before="240" w:after="120" w:line="240" w:lineRule="auto"/>
        <w:rPr>
          <w:rFonts w:cstheme="minorHAnsi"/>
        </w:rPr>
      </w:pPr>
      <w:r w:rsidRPr="00F47EAB">
        <w:rPr>
          <w:rFonts w:cstheme="minorHAnsi"/>
        </w:rPr>
        <w:t xml:space="preserve">No – </w:t>
      </w:r>
      <w:r w:rsidR="00E966EE" w:rsidRPr="00F47EAB">
        <w:rPr>
          <w:rFonts w:cstheme="minorHAnsi"/>
        </w:rPr>
        <w:t>your full-price paper ticket will be clipped once per person</w:t>
      </w:r>
      <w:r w:rsidR="00F47EAB">
        <w:rPr>
          <w:rFonts w:cstheme="minorHAnsi"/>
        </w:rPr>
        <w:t xml:space="preserve">, </w:t>
      </w:r>
      <w:r w:rsidR="00E966EE" w:rsidRPr="00F47EAB">
        <w:rPr>
          <w:rFonts w:cstheme="minorHAnsi"/>
        </w:rPr>
        <w:t>per trip. The best value is obtained through purchasing a half-price ticket.</w:t>
      </w:r>
    </w:p>
    <w:p w14:paraId="7E2E7A78" w14:textId="77777777" w:rsidR="003C560D" w:rsidRPr="00F47EAB" w:rsidRDefault="00E966EE" w:rsidP="00B02BF3">
      <w:pPr>
        <w:spacing w:before="240" w:after="120" w:line="240" w:lineRule="auto"/>
        <w:rPr>
          <w:rFonts w:cstheme="minorHAnsi"/>
        </w:rPr>
      </w:pPr>
      <w:r w:rsidRPr="00F47EAB">
        <w:rPr>
          <w:rFonts w:cstheme="minorHAnsi"/>
        </w:rPr>
        <w:t xml:space="preserve">Group travel on either full-price or half-price tickets is as at present with one clip per person per trip. </w:t>
      </w:r>
    </w:p>
    <w:p w14:paraId="581D3931" w14:textId="0902D761" w:rsidR="005135E1" w:rsidRPr="00F47EAB" w:rsidRDefault="005135E1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</w:rPr>
      </w:pPr>
      <w:r w:rsidRPr="00F47EAB">
        <w:rPr>
          <w:rFonts w:cstheme="minorHAnsi"/>
          <w:b/>
          <w:color w:val="1F497D"/>
        </w:rPr>
        <w:t>Can I still use my Snapper card and Snapper 30</w:t>
      </w:r>
      <w:r w:rsidR="00B02BF3" w:rsidRPr="00F47EAB">
        <w:rPr>
          <w:rFonts w:cstheme="minorHAnsi"/>
          <w:b/>
          <w:color w:val="1F497D"/>
        </w:rPr>
        <w:t>-</w:t>
      </w:r>
      <w:r w:rsidRPr="00F47EAB">
        <w:rPr>
          <w:rFonts w:cstheme="minorHAnsi"/>
          <w:b/>
          <w:color w:val="1F497D"/>
        </w:rPr>
        <w:t xml:space="preserve">Day bus and rail passes? </w:t>
      </w:r>
    </w:p>
    <w:p w14:paraId="7427E058" w14:textId="0581870F" w:rsidR="005135E1" w:rsidRPr="00F47EAB" w:rsidRDefault="005135E1" w:rsidP="00B02BF3">
      <w:pPr>
        <w:rPr>
          <w:rFonts w:cstheme="minorHAnsi"/>
        </w:rPr>
      </w:pPr>
      <w:r w:rsidRPr="00F47EAB">
        <w:rPr>
          <w:rFonts w:cstheme="minorHAnsi"/>
        </w:rPr>
        <w:lastRenderedPageBreak/>
        <w:t>Half-price Snapper fares for single journeys will be automatically applied from 1</w:t>
      </w:r>
      <w:r w:rsidR="00F01AF2">
        <w:rPr>
          <w:rFonts w:cstheme="minorHAnsi"/>
          <w:vertAlign w:val="superscript"/>
        </w:rPr>
        <w:t xml:space="preserve"> </w:t>
      </w:r>
      <w:r w:rsidRPr="00F47EAB">
        <w:rPr>
          <w:rFonts w:cstheme="minorHAnsi"/>
        </w:rPr>
        <w:t>April</w:t>
      </w:r>
      <w:r w:rsidR="00B02BF3" w:rsidRPr="00F47EAB">
        <w:rPr>
          <w:rFonts w:cstheme="minorHAnsi"/>
        </w:rPr>
        <w:t xml:space="preserve"> 2022</w:t>
      </w:r>
      <w:r w:rsidRPr="00F47EAB">
        <w:rPr>
          <w:rFonts w:cstheme="minorHAnsi"/>
        </w:rPr>
        <w:t xml:space="preserve">. </w:t>
      </w:r>
      <w:r w:rsidR="00B02BF3" w:rsidRPr="00F47EAB">
        <w:rPr>
          <w:rFonts w:cstheme="minorHAnsi"/>
        </w:rPr>
        <w:t>J</w:t>
      </w:r>
      <w:r w:rsidRPr="00F47EAB">
        <w:rPr>
          <w:rFonts w:cstheme="minorHAnsi"/>
        </w:rPr>
        <w:t>ust top up your Snapper balance as normal</w:t>
      </w:r>
      <w:r w:rsidR="00B02BF3" w:rsidRPr="00F47EAB">
        <w:rPr>
          <w:rFonts w:cstheme="minorHAnsi"/>
        </w:rPr>
        <w:t>,</w:t>
      </w:r>
      <w:r w:rsidRPr="00F47EAB">
        <w:rPr>
          <w:rFonts w:cstheme="minorHAnsi"/>
        </w:rPr>
        <w:t xml:space="preserve"> and you will be charged the correct fare.</w:t>
      </w:r>
    </w:p>
    <w:p w14:paraId="38D67E1D" w14:textId="10B2677C" w:rsidR="005135E1" w:rsidRPr="00F47EAB" w:rsidRDefault="005135E1" w:rsidP="00B02BF3">
      <w:pPr>
        <w:rPr>
          <w:rFonts w:cstheme="minorHAnsi"/>
        </w:rPr>
      </w:pPr>
      <w:r w:rsidRPr="00F47EAB">
        <w:rPr>
          <w:rFonts w:cstheme="minorHAnsi"/>
        </w:rPr>
        <w:t>Sale of full-price Snapper 30</w:t>
      </w:r>
      <w:r w:rsidR="00B02BF3" w:rsidRPr="00F47EAB">
        <w:rPr>
          <w:rFonts w:cstheme="minorHAnsi"/>
        </w:rPr>
        <w:t>-</w:t>
      </w:r>
      <w:r w:rsidRPr="00F47EAB">
        <w:rPr>
          <w:rFonts w:cstheme="minorHAnsi"/>
        </w:rPr>
        <w:t>Day passes has been suspended</w:t>
      </w:r>
      <w:r w:rsidR="007F577A" w:rsidRPr="00F47EAB">
        <w:rPr>
          <w:rFonts w:cstheme="minorHAnsi"/>
        </w:rPr>
        <w:t>, but new half-price 30 Day passes can be purchased from 1</w:t>
      </w:r>
      <w:r w:rsidR="00F01AF2">
        <w:rPr>
          <w:rFonts w:cstheme="minorHAnsi"/>
        </w:rPr>
        <w:t xml:space="preserve"> </w:t>
      </w:r>
      <w:r w:rsidR="007F577A" w:rsidRPr="00F47EAB">
        <w:rPr>
          <w:rFonts w:cstheme="minorHAnsi"/>
        </w:rPr>
        <w:t>April</w:t>
      </w:r>
      <w:r w:rsidR="00B02BF3" w:rsidRPr="00F47EAB">
        <w:rPr>
          <w:rFonts w:cstheme="minorHAnsi"/>
        </w:rPr>
        <w:t xml:space="preserve"> 2022</w:t>
      </w:r>
      <w:r w:rsidRPr="00F47EAB">
        <w:rPr>
          <w:rFonts w:cstheme="minorHAnsi"/>
        </w:rPr>
        <w:t xml:space="preserve">. Passengers will need to ensure they have topped up their Snapper balance to pay for their journeys between their pass expiring and </w:t>
      </w:r>
      <w:r w:rsidR="007F577A" w:rsidRPr="00F47EAB">
        <w:rPr>
          <w:rFonts w:cstheme="minorHAnsi"/>
        </w:rPr>
        <w:t xml:space="preserve">purchasing their </w:t>
      </w:r>
      <w:r w:rsidRPr="00F47EAB">
        <w:rPr>
          <w:rFonts w:cstheme="minorHAnsi"/>
        </w:rPr>
        <w:t xml:space="preserve">new </w:t>
      </w:r>
      <w:r w:rsidR="007F577A" w:rsidRPr="00F47EAB">
        <w:rPr>
          <w:rFonts w:cstheme="minorHAnsi"/>
        </w:rPr>
        <w:t>half price Snapper 30 Day Pass</w:t>
      </w:r>
      <w:r w:rsidRPr="00F47EAB">
        <w:rPr>
          <w:rFonts w:cstheme="minorHAnsi"/>
        </w:rPr>
        <w:t xml:space="preserve">. </w:t>
      </w:r>
    </w:p>
    <w:p w14:paraId="17B0F8FA" w14:textId="0130A7F4" w:rsidR="005135E1" w:rsidRPr="00F47EAB" w:rsidRDefault="005135E1" w:rsidP="00B02BF3">
      <w:pPr>
        <w:rPr>
          <w:rFonts w:cstheme="minorHAnsi"/>
        </w:rPr>
      </w:pPr>
      <w:r w:rsidRPr="00F47EAB">
        <w:rPr>
          <w:rFonts w:cstheme="minorHAnsi"/>
        </w:rPr>
        <w:t>If your 30</w:t>
      </w:r>
      <w:r w:rsidR="00B02BF3" w:rsidRPr="00F47EAB">
        <w:rPr>
          <w:rFonts w:cstheme="minorHAnsi"/>
        </w:rPr>
        <w:t>-</w:t>
      </w:r>
      <w:r w:rsidRPr="00F47EAB">
        <w:rPr>
          <w:rFonts w:cstheme="minorHAnsi"/>
        </w:rPr>
        <w:t>Day Pass is still active on the 1</w:t>
      </w:r>
      <w:r w:rsidR="00F01AF2">
        <w:rPr>
          <w:rFonts w:cstheme="minorHAnsi"/>
          <w:vertAlign w:val="superscript"/>
        </w:rPr>
        <w:t xml:space="preserve"> </w:t>
      </w:r>
      <w:r w:rsidRPr="00F47EAB">
        <w:rPr>
          <w:rFonts w:cstheme="minorHAnsi"/>
        </w:rPr>
        <w:t>April</w:t>
      </w:r>
      <w:r w:rsidR="00B02BF3" w:rsidRPr="00F47EAB">
        <w:rPr>
          <w:rFonts w:cstheme="minorHAnsi"/>
        </w:rPr>
        <w:t xml:space="preserve"> 2022</w:t>
      </w:r>
      <w:r w:rsidRPr="00F47EAB">
        <w:rPr>
          <w:rFonts w:cstheme="minorHAnsi"/>
        </w:rPr>
        <w:t xml:space="preserve">, Snapper will automatically reimburse 50% of the </w:t>
      </w:r>
      <w:r w:rsidR="007F577A" w:rsidRPr="00F47EAB">
        <w:rPr>
          <w:rFonts w:cstheme="minorHAnsi"/>
        </w:rPr>
        <w:t xml:space="preserve">remaining </w:t>
      </w:r>
      <w:r w:rsidRPr="00F47EAB">
        <w:rPr>
          <w:rFonts w:cstheme="minorHAnsi"/>
        </w:rPr>
        <w:t>pass value to your on-card Snapper balance</w:t>
      </w:r>
      <w:r w:rsidR="007F577A" w:rsidRPr="00F47EAB">
        <w:rPr>
          <w:rFonts w:cstheme="minorHAnsi"/>
        </w:rPr>
        <w:t>, which you can collect using the mobile app, a kiosk, or at a retailer.</w:t>
      </w:r>
      <w:r w:rsidRPr="00F47EAB">
        <w:rPr>
          <w:rFonts w:cstheme="minorHAnsi"/>
        </w:rPr>
        <w:t xml:space="preserve"> </w:t>
      </w:r>
    </w:p>
    <w:p w14:paraId="7B4C4B82" w14:textId="3CD5A4B1" w:rsidR="005135E1" w:rsidRPr="00F47EAB" w:rsidRDefault="005135E1" w:rsidP="00B02BF3">
      <w:pPr>
        <w:rPr>
          <w:rFonts w:cstheme="minorHAnsi"/>
        </w:rPr>
      </w:pPr>
      <w:r w:rsidRPr="00F47EAB">
        <w:rPr>
          <w:rFonts w:cstheme="minorHAnsi"/>
        </w:rPr>
        <w:t xml:space="preserve">For any </w:t>
      </w:r>
      <w:r w:rsidR="00E44B20" w:rsidRPr="00F47EAB">
        <w:rPr>
          <w:rFonts w:cstheme="minorHAnsi"/>
        </w:rPr>
        <w:t>enquiries,</w:t>
      </w:r>
      <w:r w:rsidRPr="00F47EAB">
        <w:rPr>
          <w:rFonts w:cstheme="minorHAnsi"/>
        </w:rPr>
        <w:t xml:space="preserve"> please </w:t>
      </w:r>
      <w:hyperlink r:id="rId12" w:history="1">
        <w:r w:rsidRPr="00F47EAB">
          <w:rPr>
            <w:rStyle w:val="Hyperlink"/>
            <w:rFonts w:cstheme="minorHAnsi"/>
          </w:rPr>
          <w:t>contact Snapper</w:t>
        </w:r>
      </w:hyperlink>
      <w:r w:rsidRPr="00F47EAB">
        <w:rPr>
          <w:rFonts w:cstheme="minorHAnsi"/>
        </w:rPr>
        <w:t>.</w:t>
      </w:r>
    </w:p>
    <w:p w14:paraId="38F9BF60" w14:textId="77777777" w:rsidR="00B071BE" w:rsidRPr="00F47EAB" w:rsidRDefault="00B071BE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 xml:space="preserve">When </w:t>
      </w:r>
      <w:r w:rsidR="004128F9" w:rsidRPr="00F47EAB">
        <w:rPr>
          <w:rFonts w:cstheme="minorHAnsi"/>
          <w:b/>
          <w:color w:val="1F497D"/>
        </w:rPr>
        <w:t>can I purchase my</w:t>
      </w:r>
      <w:r w:rsidRPr="00F47EAB">
        <w:rPr>
          <w:rFonts w:cstheme="minorHAnsi"/>
          <w:b/>
          <w:color w:val="1F497D"/>
        </w:rPr>
        <w:t xml:space="preserve"> half</w:t>
      </w:r>
      <w:r w:rsidR="004128F9" w:rsidRPr="00F47EAB">
        <w:rPr>
          <w:rFonts w:cstheme="minorHAnsi"/>
          <w:b/>
          <w:color w:val="1F497D"/>
        </w:rPr>
        <w:t>-</w:t>
      </w:r>
      <w:r w:rsidRPr="00F47EAB">
        <w:rPr>
          <w:rFonts w:cstheme="minorHAnsi"/>
          <w:b/>
          <w:color w:val="1F497D"/>
        </w:rPr>
        <w:t xml:space="preserve">price </w:t>
      </w:r>
      <w:r w:rsidR="001B5E0C" w:rsidRPr="00F47EAB">
        <w:rPr>
          <w:rFonts w:cstheme="minorHAnsi"/>
          <w:b/>
          <w:color w:val="1F497D"/>
        </w:rPr>
        <w:t xml:space="preserve">rail </w:t>
      </w:r>
      <w:r w:rsidR="004128F9" w:rsidRPr="00F47EAB">
        <w:rPr>
          <w:rFonts w:cstheme="minorHAnsi"/>
          <w:b/>
          <w:color w:val="1F497D"/>
        </w:rPr>
        <w:t>ticket</w:t>
      </w:r>
      <w:r w:rsidRPr="00F47EAB">
        <w:rPr>
          <w:rFonts w:cstheme="minorHAnsi"/>
          <w:b/>
          <w:color w:val="1F497D"/>
        </w:rPr>
        <w:t>?</w:t>
      </w:r>
    </w:p>
    <w:p w14:paraId="602F972C" w14:textId="493B728D" w:rsidR="00BC2759" w:rsidRPr="00F47EAB" w:rsidRDefault="00BC2759" w:rsidP="00B02BF3">
      <w:pPr>
        <w:rPr>
          <w:rFonts w:cstheme="minorHAnsi"/>
        </w:rPr>
      </w:pPr>
      <w:r w:rsidRPr="00F47EAB">
        <w:rPr>
          <w:rFonts w:cstheme="minorHAnsi"/>
        </w:rPr>
        <w:t xml:space="preserve">Metlink suspended </w:t>
      </w:r>
      <w:r w:rsidR="00A87509" w:rsidRPr="00F47EAB">
        <w:rPr>
          <w:rFonts w:cstheme="minorHAnsi"/>
        </w:rPr>
        <w:t xml:space="preserve">online sales of full price Monthly and </w:t>
      </w:r>
      <w:proofErr w:type="spellStart"/>
      <w:r w:rsidR="00A87509" w:rsidRPr="00F47EAB">
        <w:rPr>
          <w:rFonts w:cstheme="minorHAnsi"/>
        </w:rPr>
        <w:t>MonthlyPlus</w:t>
      </w:r>
      <w:proofErr w:type="spellEnd"/>
      <w:r w:rsidR="00A87509" w:rsidRPr="00F47EAB">
        <w:rPr>
          <w:rFonts w:cstheme="minorHAnsi"/>
        </w:rPr>
        <w:t xml:space="preserve"> rail passes, but passenger</w:t>
      </w:r>
      <w:r w:rsidR="00B02BF3" w:rsidRPr="00F47EAB">
        <w:rPr>
          <w:rFonts w:cstheme="minorHAnsi"/>
        </w:rPr>
        <w:t>s</w:t>
      </w:r>
      <w:r w:rsidR="00A87509" w:rsidRPr="00F47EAB">
        <w:rPr>
          <w:rFonts w:cstheme="minorHAnsi"/>
        </w:rPr>
        <w:t xml:space="preserve"> who have already purchased a full-price monthly pass online are being contacted to arrange a replacement.</w:t>
      </w:r>
    </w:p>
    <w:p w14:paraId="57386C09" w14:textId="29CA41B1" w:rsidR="008038D6" w:rsidRPr="00F47EAB" w:rsidRDefault="008038D6" w:rsidP="00B02BF3">
      <w:pPr>
        <w:rPr>
          <w:rFonts w:cstheme="minorHAnsi"/>
          <w:lang w:val="en-AU"/>
        </w:rPr>
      </w:pPr>
      <w:r w:rsidRPr="00F47EAB">
        <w:rPr>
          <w:rFonts w:cstheme="minorHAnsi"/>
          <w:lang w:val="en-AU"/>
        </w:rPr>
        <w:t xml:space="preserve">All half-price rail tickets will be available from all stations and ticket agents from </w:t>
      </w:r>
      <w:r w:rsidR="00F01AF2">
        <w:rPr>
          <w:rFonts w:cstheme="minorHAnsi"/>
          <w:lang w:val="en-AU"/>
        </w:rPr>
        <w:t xml:space="preserve">1 </w:t>
      </w:r>
      <w:r w:rsidRPr="00F47EAB">
        <w:rPr>
          <w:rFonts w:cstheme="minorHAnsi"/>
          <w:lang w:val="en-AU"/>
        </w:rPr>
        <w:t>April</w:t>
      </w:r>
      <w:r w:rsidR="00B02BF3" w:rsidRPr="00F47EAB">
        <w:rPr>
          <w:rFonts w:cstheme="minorHAnsi"/>
          <w:lang w:val="en-AU"/>
        </w:rPr>
        <w:t xml:space="preserve"> 2022.</w:t>
      </w:r>
    </w:p>
    <w:p w14:paraId="2A956A17" w14:textId="24B72AEE" w:rsidR="008038D6" w:rsidRPr="00F47EAB" w:rsidRDefault="008038D6" w:rsidP="00B02BF3">
      <w:pPr>
        <w:rPr>
          <w:rFonts w:cstheme="minorHAnsi"/>
        </w:rPr>
      </w:pPr>
      <w:r w:rsidRPr="00F47EAB">
        <w:rPr>
          <w:rFonts w:cstheme="minorHAnsi"/>
        </w:rPr>
        <w:t xml:space="preserve">Waikanae and </w:t>
      </w:r>
      <w:proofErr w:type="spellStart"/>
      <w:r w:rsidR="00F47EAB" w:rsidRPr="00F47EAB">
        <w:rPr>
          <w:rFonts w:cstheme="minorHAnsi"/>
        </w:rPr>
        <w:t>Ō</w:t>
      </w:r>
      <w:r w:rsidRPr="00F47EAB">
        <w:rPr>
          <w:rFonts w:cstheme="minorHAnsi"/>
        </w:rPr>
        <w:t>taki</w:t>
      </w:r>
      <w:proofErr w:type="spellEnd"/>
      <w:r w:rsidRPr="00F47EAB">
        <w:rPr>
          <w:rFonts w:cstheme="minorHAnsi"/>
        </w:rPr>
        <w:t xml:space="preserve"> return tickets will be able to be purchased on buses at half-price and used on trains as normal. </w:t>
      </w:r>
    </w:p>
    <w:p w14:paraId="4113BF82" w14:textId="4B3386B2" w:rsidR="00471EA5" w:rsidRPr="00F47EAB" w:rsidRDefault="00D945EF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 xml:space="preserve">What if </w:t>
      </w:r>
      <w:r w:rsidR="005135E1" w:rsidRPr="00F47EAB">
        <w:rPr>
          <w:rFonts w:cstheme="minorHAnsi"/>
          <w:b/>
          <w:color w:val="1F497D"/>
        </w:rPr>
        <w:t xml:space="preserve">I don’t live near a station where I can purchase a ticket before </w:t>
      </w:r>
      <w:r w:rsidR="00F01AF2">
        <w:rPr>
          <w:rFonts w:cstheme="minorHAnsi"/>
          <w:b/>
          <w:color w:val="1F497D"/>
        </w:rPr>
        <w:t xml:space="preserve">1 </w:t>
      </w:r>
      <w:r w:rsidR="005135E1" w:rsidRPr="00F47EAB">
        <w:rPr>
          <w:rFonts w:cstheme="minorHAnsi"/>
          <w:b/>
          <w:color w:val="1F497D"/>
        </w:rPr>
        <w:t>April</w:t>
      </w:r>
      <w:r w:rsidR="00B02BF3" w:rsidRPr="00F47EAB">
        <w:rPr>
          <w:rFonts w:cstheme="minorHAnsi"/>
          <w:b/>
          <w:color w:val="1F497D"/>
        </w:rPr>
        <w:t xml:space="preserve"> 2022</w:t>
      </w:r>
      <w:r w:rsidR="00471EA5" w:rsidRPr="00F47EAB">
        <w:rPr>
          <w:rFonts w:cstheme="minorHAnsi"/>
          <w:b/>
          <w:color w:val="1F497D"/>
        </w:rPr>
        <w:t>?</w:t>
      </w:r>
    </w:p>
    <w:p w14:paraId="2DA6BF2F" w14:textId="77777777" w:rsidR="000940C0" w:rsidRPr="00F47EAB" w:rsidRDefault="00D551F4" w:rsidP="00B02BF3">
      <w:pPr>
        <w:rPr>
          <w:rFonts w:cstheme="minorHAnsi"/>
        </w:rPr>
      </w:pPr>
      <w:r w:rsidRPr="00F47EAB">
        <w:rPr>
          <w:rFonts w:cstheme="minorHAnsi"/>
        </w:rPr>
        <w:t>Passengers may either purchase a half-priced cash ticket on-board</w:t>
      </w:r>
      <w:r w:rsidR="00D945EF" w:rsidRPr="00F47EAB">
        <w:rPr>
          <w:rFonts w:cstheme="minorHAnsi"/>
        </w:rPr>
        <w:t>,</w:t>
      </w:r>
      <w:r w:rsidRPr="00F47EAB">
        <w:rPr>
          <w:rFonts w:cstheme="minorHAnsi"/>
        </w:rPr>
        <w:t xml:space="preserve"> use their e</w:t>
      </w:r>
      <w:r w:rsidR="00BC1491" w:rsidRPr="00F47EAB">
        <w:rPr>
          <w:rFonts w:cstheme="minorHAnsi"/>
        </w:rPr>
        <w:t xml:space="preserve">xisting </w:t>
      </w:r>
      <w:r w:rsidR="00D945EF" w:rsidRPr="00F47EAB">
        <w:rPr>
          <w:rFonts w:cstheme="minorHAnsi"/>
        </w:rPr>
        <w:t>full-price</w:t>
      </w:r>
      <w:r w:rsidR="00BC1491" w:rsidRPr="00F47EAB">
        <w:rPr>
          <w:rFonts w:cstheme="minorHAnsi"/>
        </w:rPr>
        <w:t xml:space="preserve"> 10</w:t>
      </w:r>
      <w:r w:rsidRPr="00F47EAB">
        <w:rPr>
          <w:rFonts w:cstheme="minorHAnsi"/>
        </w:rPr>
        <w:t>-</w:t>
      </w:r>
      <w:r w:rsidR="00BC1491" w:rsidRPr="00F47EAB">
        <w:rPr>
          <w:rFonts w:cstheme="minorHAnsi"/>
        </w:rPr>
        <w:t>trip</w:t>
      </w:r>
      <w:r w:rsidRPr="00F47EAB">
        <w:rPr>
          <w:rFonts w:cstheme="minorHAnsi"/>
        </w:rPr>
        <w:t xml:space="preserve"> tickets </w:t>
      </w:r>
      <w:r w:rsidR="00D945EF" w:rsidRPr="00F47EAB">
        <w:rPr>
          <w:rFonts w:cstheme="minorHAnsi"/>
        </w:rPr>
        <w:t>for their</w:t>
      </w:r>
      <w:r w:rsidRPr="00F47EAB">
        <w:rPr>
          <w:rFonts w:cstheme="minorHAnsi"/>
        </w:rPr>
        <w:t xml:space="preserve"> first </w:t>
      </w:r>
      <w:r w:rsidR="00D945EF" w:rsidRPr="00F47EAB">
        <w:rPr>
          <w:rFonts w:cstheme="minorHAnsi"/>
        </w:rPr>
        <w:t>trip or purchase a half-price monthly pass in the week prior at a suitable station or agent</w:t>
      </w:r>
      <w:r w:rsidRPr="00F47EAB">
        <w:rPr>
          <w:rFonts w:cstheme="minorHAnsi"/>
        </w:rPr>
        <w:t xml:space="preserve">. </w:t>
      </w:r>
    </w:p>
    <w:p w14:paraId="7101498F" w14:textId="77777777" w:rsidR="006D20CD" w:rsidRPr="00F47EAB" w:rsidRDefault="00060090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>How do I know I have a half-price paper ticket</w:t>
      </w:r>
      <w:r w:rsidR="006D20CD" w:rsidRPr="00F47EAB">
        <w:rPr>
          <w:rFonts w:cstheme="minorHAnsi"/>
          <w:b/>
          <w:color w:val="1F497D"/>
        </w:rPr>
        <w:t>?</w:t>
      </w:r>
    </w:p>
    <w:p w14:paraId="596FEAD5" w14:textId="63E2C980" w:rsidR="00B071BE" w:rsidRPr="00F47EAB" w:rsidRDefault="00B071BE" w:rsidP="00B02BF3">
      <w:pPr>
        <w:rPr>
          <w:rFonts w:cstheme="minorHAnsi"/>
        </w:rPr>
      </w:pPr>
      <w:r w:rsidRPr="00F47EAB">
        <w:rPr>
          <w:rFonts w:cstheme="minorHAnsi"/>
        </w:rPr>
        <w:t xml:space="preserve">The </w:t>
      </w:r>
      <w:r w:rsidR="00060090" w:rsidRPr="00F47EAB">
        <w:rPr>
          <w:rFonts w:cstheme="minorHAnsi"/>
        </w:rPr>
        <w:t xml:space="preserve">half-price </w:t>
      </w:r>
      <w:r w:rsidRPr="00F47EAB">
        <w:rPr>
          <w:rFonts w:cstheme="minorHAnsi"/>
        </w:rPr>
        <w:t xml:space="preserve">tickets </w:t>
      </w:r>
      <w:r w:rsidR="00060090" w:rsidRPr="00F47EAB">
        <w:rPr>
          <w:rFonts w:cstheme="minorHAnsi"/>
        </w:rPr>
        <w:t>will</w:t>
      </w:r>
      <w:r w:rsidR="00321B0F" w:rsidRPr="00F47EAB">
        <w:rPr>
          <w:rFonts w:cstheme="minorHAnsi"/>
        </w:rPr>
        <w:t xml:space="preserve"> be </w:t>
      </w:r>
      <w:r w:rsidR="006A1C86" w:rsidRPr="00F47EAB">
        <w:rPr>
          <w:rFonts w:cstheme="minorHAnsi"/>
        </w:rPr>
        <w:t xml:space="preserve">stamped </w:t>
      </w:r>
      <w:r w:rsidR="00060090" w:rsidRPr="00F47EAB">
        <w:rPr>
          <w:rFonts w:cstheme="minorHAnsi"/>
        </w:rPr>
        <w:t>with</w:t>
      </w:r>
      <w:r w:rsidR="00E44B20" w:rsidRPr="00F47EAB">
        <w:rPr>
          <w:rFonts w:cstheme="minorHAnsi"/>
        </w:rPr>
        <w:t xml:space="preserve"> the</w:t>
      </w:r>
      <w:r w:rsidR="00060090" w:rsidRPr="00F47EAB">
        <w:rPr>
          <w:rFonts w:cstheme="minorHAnsi"/>
        </w:rPr>
        <w:t xml:space="preserve"> half-price logo. It will be very easy for passengers and Metlink staff to know the difference from a full-price ticket</w:t>
      </w:r>
      <w:r w:rsidR="006A1C86" w:rsidRPr="00F47EAB">
        <w:rPr>
          <w:rFonts w:cstheme="minorHAnsi"/>
        </w:rPr>
        <w:t xml:space="preserve">. </w:t>
      </w:r>
    </w:p>
    <w:p w14:paraId="3590DF32" w14:textId="77777777" w:rsidR="00A825E3" w:rsidRPr="00F47EAB" w:rsidRDefault="00A825E3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 xml:space="preserve">Will </w:t>
      </w:r>
      <w:r w:rsidR="00060090" w:rsidRPr="00F47EAB">
        <w:rPr>
          <w:rFonts w:cstheme="minorHAnsi"/>
          <w:b/>
          <w:color w:val="1F497D"/>
        </w:rPr>
        <w:t>the</w:t>
      </w:r>
      <w:r w:rsidRPr="00F47EAB">
        <w:rPr>
          <w:rFonts w:cstheme="minorHAnsi"/>
          <w:b/>
          <w:color w:val="1F497D"/>
        </w:rPr>
        <w:t xml:space="preserve"> full price </w:t>
      </w:r>
      <w:r w:rsidR="00060090" w:rsidRPr="00F47EAB">
        <w:rPr>
          <w:rFonts w:cstheme="minorHAnsi"/>
          <w:b/>
          <w:color w:val="1F497D"/>
        </w:rPr>
        <w:t xml:space="preserve">tickets </w:t>
      </w:r>
      <w:r w:rsidRPr="00F47EAB">
        <w:rPr>
          <w:rFonts w:cstheme="minorHAnsi"/>
          <w:b/>
          <w:color w:val="1F497D"/>
        </w:rPr>
        <w:t>be available for purchase during the half-price period?</w:t>
      </w:r>
    </w:p>
    <w:p w14:paraId="11CF57A2" w14:textId="4AFC84D1" w:rsidR="00A825E3" w:rsidRPr="00F47EAB" w:rsidRDefault="00A825E3" w:rsidP="00B02BF3">
      <w:pPr>
        <w:rPr>
          <w:rFonts w:cstheme="minorHAnsi"/>
        </w:rPr>
      </w:pPr>
      <w:r w:rsidRPr="00F47EAB">
        <w:rPr>
          <w:rFonts w:cstheme="minorHAnsi"/>
        </w:rPr>
        <w:t xml:space="preserve">No – </w:t>
      </w:r>
      <w:r w:rsidR="00076222" w:rsidRPr="00F47EAB">
        <w:rPr>
          <w:rFonts w:cstheme="minorHAnsi"/>
        </w:rPr>
        <w:t xml:space="preserve">only half-price tickets will be sold during the half-price period between </w:t>
      </w:r>
      <w:r w:rsidR="00F01AF2">
        <w:rPr>
          <w:rFonts w:cstheme="minorHAnsi"/>
        </w:rPr>
        <w:t xml:space="preserve">1 </w:t>
      </w:r>
      <w:r w:rsidR="00076222" w:rsidRPr="00F47EAB">
        <w:rPr>
          <w:rFonts w:cstheme="minorHAnsi"/>
        </w:rPr>
        <w:t>April</w:t>
      </w:r>
      <w:r w:rsidR="00B02BF3" w:rsidRPr="00F47EAB">
        <w:rPr>
          <w:rFonts w:cstheme="minorHAnsi"/>
        </w:rPr>
        <w:t xml:space="preserve"> 2022</w:t>
      </w:r>
      <w:r w:rsidR="00076222" w:rsidRPr="00F47EAB">
        <w:rPr>
          <w:rFonts w:cstheme="minorHAnsi"/>
        </w:rPr>
        <w:t xml:space="preserve"> and </w:t>
      </w:r>
      <w:r w:rsidR="00F01AF2">
        <w:rPr>
          <w:rFonts w:cstheme="minorHAnsi"/>
          <w:bCs/>
        </w:rPr>
        <w:t>30 June 2023.</w:t>
      </w:r>
      <w:r w:rsidR="00076222" w:rsidRPr="00F47EAB">
        <w:rPr>
          <w:rFonts w:cstheme="minorHAnsi"/>
        </w:rPr>
        <w:t xml:space="preserve"> </w:t>
      </w:r>
    </w:p>
    <w:p w14:paraId="5A61ACDA" w14:textId="0A04A175" w:rsidR="00A825E3" w:rsidRPr="00F47EAB" w:rsidRDefault="00A825E3" w:rsidP="00B02BF3">
      <w:pPr>
        <w:rPr>
          <w:rFonts w:cstheme="minorHAnsi"/>
        </w:rPr>
      </w:pPr>
      <w:r w:rsidRPr="00F47EAB">
        <w:rPr>
          <w:rFonts w:cstheme="minorHAnsi"/>
        </w:rPr>
        <w:t xml:space="preserve">Metlink will update customers </w:t>
      </w:r>
      <w:r w:rsidR="00E44B20" w:rsidRPr="00F47EAB">
        <w:rPr>
          <w:rFonts w:cstheme="minorHAnsi"/>
        </w:rPr>
        <w:t>with</w:t>
      </w:r>
      <w:r w:rsidRPr="00F47EAB">
        <w:rPr>
          <w:rFonts w:cstheme="minorHAnsi"/>
        </w:rPr>
        <w:t xml:space="preserve"> any change to the availability or conditions of tickets and fares and will make necessary arrangements to transition back to the normal </w:t>
      </w:r>
      <w:r w:rsidR="00F01AF2" w:rsidRPr="00F47EAB">
        <w:rPr>
          <w:rFonts w:cstheme="minorHAnsi"/>
        </w:rPr>
        <w:t>full prices</w:t>
      </w:r>
      <w:r w:rsidRPr="00F47EAB">
        <w:rPr>
          <w:rFonts w:cstheme="minorHAnsi"/>
        </w:rPr>
        <w:t xml:space="preserve"> after the half price period is ended.</w:t>
      </w:r>
    </w:p>
    <w:p w14:paraId="20911E07" w14:textId="77777777" w:rsidR="00F63DDC" w:rsidRPr="00F47EAB" w:rsidRDefault="00F63DDC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>How do I get half price tickets for the ferry?</w:t>
      </w:r>
    </w:p>
    <w:p w14:paraId="7A39B513" w14:textId="41254DFF" w:rsidR="00F63DDC" w:rsidRPr="00F47EAB" w:rsidRDefault="00F63DDC" w:rsidP="00B02BF3">
      <w:pPr>
        <w:rPr>
          <w:rFonts w:cstheme="minorHAnsi"/>
        </w:rPr>
      </w:pPr>
      <w:r w:rsidRPr="00F47EAB">
        <w:rPr>
          <w:rFonts w:cstheme="minorHAnsi"/>
        </w:rPr>
        <w:t>The ferry ticket office will sell single, return and 10-trip half price paper tickets from 1</w:t>
      </w:r>
      <w:r w:rsidR="00F01AF2">
        <w:rPr>
          <w:rFonts w:cstheme="minorHAnsi"/>
          <w:vertAlign w:val="superscript"/>
        </w:rPr>
        <w:t xml:space="preserve"> </w:t>
      </w:r>
      <w:r w:rsidRPr="00F47EAB">
        <w:rPr>
          <w:rFonts w:cstheme="minorHAnsi"/>
        </w:rPr>
        <w:t>April</w:t>
      </w:r>
      <w:r w:rsidR="00B02BF3" w:rsidRPr="00F47EAB">
        <w:rPr>
          <w:rFonts w:cstheme="minorHAnsi"/>
        </w:rPr>
        <w:t xml:space="preserve"> 2022</w:t>
      </w:r>
      <w:r w:rsidRPr="00F47EAB">
        <w:rPr>
          <w:rFonts w:cstheme="minorHAnsi"/>
        </w:rPr>
        <w:t>. These will be stamped to show that they are half price tickets and will be clipped on board.</w:t>
      </w:r>
    </w:p>
    <w:p w14:paraId="12E4A57F" w14:textId="709690FC" w:rsidR="00F63DDC" w:rsidRPr="00F47EAB" w:rsidRDefault="00F63DDC" w:rsidP="00B02BF3">
      <w:pPr>
        <w:rPr>
          <w:rFonts w:cstheme="minorHAnsi"/>
        </w:rPr>
      </w:pPr>
      <w:r w:rsidRPr="00F47EAB">
        <w:rPr>
          <w:rFonts w:cstheme="minorHAnsi"/>
        </w:rPr>
        <w:t xml:space="preserve">On-board half-price ticket sales will be by </w:t>
      </w:r>
      <w:proofErr w:type="spellStart"/>
      <w:r w:rsidR="00341B61" w:rsidRPr="00F47EAB">
        <w:rPr>
          <w:rFonts w:cstheme="minorHAnsi"/>
        </w:rPr>
        <w:t>E</w:t>
      </w:r>
      <w:r w:rsidRPr="00F47EAB">
        <w:rPr>
          <w:rFonts w:cstheme="minorHAnsi"/>
        </w:rPr>
        <w:t>ftpos</w:t>
      </w:r>
      <w:proofErr w:type="spellEnd"/>
      <w:r w:rsidRPr="00F47EAB">
        <w:rPr>
          <w:rFonts w:cstheme="minorHAnsi"/>
        </w:rPr>
        <w:t xml:space="preserve"> or cash for paper tickets that will be clipped upon issue.</w:t>
      </w:r>
    </w:p>
    <w:p w14:paraId="254BAFBD" w14:textId="075C0D9B" w:rsidR="00BE3E1F" w:rsidRPr="00F47EAB" w:rsidRDefault="00BE3E1F" w:rsidP="00B02BF3">
      <w:pPr>
        <w:rPr>
          <w:rFonts w:cstheme="minorHAnsi"/>
        </w:rPr>
      </w:pPr>
      <w:r w:rsidRPr="00F47EAB">
        <w:rPr>
          <w:rFonts w:cstheme="minorHAnsi"/>
        </w:rPr>
        <w:t>We have been advised by the operator of ferry services that the ferry monthly passes will be discontinued from 1</w:t>
      </w:r>
      <w:r w:rsidR="00F01AF2">
        <w:rPr>
          <w:rFonts w:cstheme="minorHAnsi"/>
          <w:vertAlign w:val="superscript"/>
        </w:rPr>
        <w:t xml:space="preserve"> </w:t>
      </w:r>
      <w:r w:rsidRPr="00F47EAB">
        <w:rPr>
          <w:rFonts w:cstheme="minorHAnsi"/>
        </w:rPr>
        <w:t>April</w:t>
      </w:r>
      <w:r w:rsidR="00B02BF3" w:rsidRPr="00F47EAB">
        <w:rPr>
          <w:rFonts w:cstheme="minorHAnsi"/>
        </w:rPr>
        <w:t xml:space="preserve"> 2022</w:t>
      </w:r>
      <w:r w:rsidRPr="00F47EAB">
        <w:rPr>
          <w:rFonts w:cstheme="minorHAnsi"/>
        </w:rPr>
        <w:t>.</w:t>
      </w:r>
    </w:p>
    <w:p w14:paraId="70312094" w14:textId="77777777" w:rsidR="006A1C86" w:rsidRPr="00F47EAB" w:rsidRDefault="006A1C86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lastRenderedPageBreak/>
        <w:t>Who is funding (paying for) the half price fares?</w:t>
      </w:r>
    </w:p>
    <w:p w14:paraId="27BBB17F" w14:textId="77777777" w:rsidR="005E09FF" w:rsidRPr="00F47EAB" w:rsidRDefault="00ED207F" w:rsidP="00B02BF3">
      <w:pPr>
        <w:rPr>
          <w:rFonts w:cstheme="minorHAnsi"/>
        </w:rPr>
      </w:pPr>
      <w:r w:rsidRPr="00F47EAB">
        <w:rPr>
          <w:rFonts w:cstheme="minorHAnsi"/>
        </w:rPr>
        <w:t>The Government</w:t>
      </w:r>
      <w:r w:rsidR="006A1C86" w:rsidRPr="00F47EAB">
        <w:rPr>
          <w:rFonts w:cstheme="minorHAnsi"/>
        </w:rPr>
        <w:t xml:space="preserve"> </w:t>
      </w:r>
      <w:r w:rsidR="00076222" w:rsidRPr="00F47EAB">
        <w:rPr>
          <w:rFonts w:cstheme="minorHAnsi"/>
        </w:rPr>
        <w:t xml:space="preserve">has stated that it </w:t>
      </w:r>
      <w:r w:rsidR="006A1C86" w:rsidRPr="00F47EAB">
        <w:rPr>
          <w:rFonts w:cstheme="minorHAnsi"/>
        </w:rPr>
        <w:t xml:space="preserve">will </w:t>
      </w:r>
      <w:r w:rsidR="00076222" w:rsidRPr="00F47EAB">
        <w:rPr>
          <w:rFonts w:cstheme="minorHAnsi"/>
        </w:rPr>
        <w:t>reimburse agreed costs of implementing the half-price fare initiative</w:t>
      </w:r>
      <w:r w:rsidRPr="00F47EAB">
        <w:rPr>
          <w:rFonts w:cstheme="minorHAnsi"/>
        </w:rPr>
        <w:t>.</w:t>
      </w:r>
    </w:p>
    <w:p w14:paraId="669525FB" w14:textId="77777777" w:rsidR="0058666B" w:rsidRPr="00F47EAB" w:rsidRDefault="0058666B" w:rsidP="00B02BF3">
      <w:pPr>
        <w:shd w:val="clear" w:color="auto" w:fill="FFF2CC" w:themeFill="accent4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 xml:space="preserve">AFTER MIDNIGHT FARE CHANGE </w:t>
      </w:r>
    </w:p>
    <w:p w14:paraId="02DF0E04" w14:textId="77777777" w:rsidR="00A8346F" w:rsidRPr="00F47EAB" w:rsidRDefault="00A8346F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>Will the change apply to all after midnight services?</w:t>
      </w:r>
    </w:p>
    <w:p w14:paraId="42295E49" w14:textId="77777777" w:rsidR="0058666B" w:rsidRPr="00F47EAB" w:rsidRDefault="00A8346F" w:rsidP="00B02BF3">
      <w:pPr>
        <w:spacing w:after="120"/>
        <w:rPr>
          <w:rFonts w:cstheme="minorHAnsi"/>
          <w:color w:val="1F497D"/>
        </w:rPr>
      </w:pPr>
      <w:r w:rsidRPr="00F47EAB">
        <w:rPr>
          <w:rFonts w:cstheme="minorHAnsi"/>
        </w:rPr>
        <w:t xml:space="preserve">Yes </w:t>
      </w:r>
      <w:r w:rsidR="00E221ED" w:rsidRPr="00F47EAB">
        <w:rPr>
          <w:rFonts w:cstheme="minorHAnsi"/>
        </w:rPr>
        <w:t>–</w:t>
      </w:r>
      <w:r w:rsidRPr="00F47EAB">
        <w:rPr>
          <w:rFonts w:cstheme="minorHAnsi"/>
        </w:rPr>
        <w:t xml:space="preserve"> </w:t>
      </w:r>
      <w:r w:rsidR="0058666B" w:rsidRPr="00F47EAB">
        <w:rPr>
          <w:rFonts w:cstheme="minorHAnsi"/>
        </w:rPr>
        <w:t>all</w:t>
      </w:r>
      <w:r w:rsidR="00E221ED" w:rsidRPr="00F47EAB">
        <w:rPr>
          <w:rFonts w:cstheme="minorHAnsi"/>
        </w:rPr>
        <w:t xml:space="preserve"> </w:t>
      </w:r>
      <w:r w:rsidR="0058666B" w:rsidRPr="00F47EAB">
        <w:rPr>
          <w:rFonts w:cstheme="minorHAnsi"/>
        </w:rPr>
        <w:t>current fixed fares will be replaced with Metlink Standard fares</w:t>
      </w:r>
      <w:r w:rsidRPr="00F47EAB">
        <w:rPr>
          <w:rFonts w:cstheme="minorHAnsi"/>
        </w:rPr>
        <w:t xml:space="preserve"> on all after midnight routes</w:t>
      </w:r>
      <w:r w:rsidR="0058666B" w:rsidRPr="00F47EAB">
        <w:rPr>
          <w:rFonts w:cstheme="minorHAnsi"/>
        </w:rPr>
        <w:t xml:space="preserve">. </w:t>
      </w:r>
    </w:p>
    <w:p w14:paraId="4812DE27" w14:textId="77777777" w:rsidR="00A8346F" w:rsidRPr="00F47EAB" w:rsidRDefault="00A8346F" w:rsidP="00B02BF3">
      <w:pPr>
        <w:shd w:val="clear" w:color="auto" w:fill="EDEDED" w:themeFill="accent3" w:themeFillTint="33"/>
        <w:spacing w:before="240" w:after="120" w:line="240" w:lineRule="auto"/>
        <w:rPr>
          <w:rFonts w:cstheme="minorHAnsi"/>
          <w:b/>
          <w:color w:val="1F497D"/>
        </w:rPr>
      </w:pPr>
      <w:r w:rsidRPr="00F47EAB">
        <w:rPr>
          <w:rFonts w:cstheme="minorHAnsi"/>
          <w:b/>
          <w:color w:val="1F497D"/>
        </w:rPr>
        <w:t xml:space="preserve">What will be </w:t>
      </w:r>
      <w:r w:rsidR="00E73540" w:rsidRPr="00F47EAB">
        <w:rPr>
          <w:rFonts w:cstheme="minorHAnsi"/>
          <w:b/>
          <w:color w:val="1F497D"/>
        </w:rPr>
        <w:t xml:space="preserve">the </w:t>
      </w:r>
      <w:r w:rsidR="00E221ED" w:rsidRPr="00F47EAB">
        <w:rPr>
          <w:rFonts w:cstheme="minorHAnsi"/>
          <w:b/>
          <w:color w:val="1F497D"/>
        </w:rPr>
        <w:t>new after midnight fares look like</w:t>
      </w:r>
      <w:r w:rsidRPr="00F47EAB">
        <w:rPr>
          <w:rFonts w:cstheme="minorHAnsi"/>
          <w:b/>
          <w:color w:val="1F497D"/>
        </w:rPr>
        <w:t>?</w:t>
      </w:r>
    </w:p>
    <w:p w14:paraId="16E16187" w14:textId="77777777" w:rsidR="00103888" w:rsidRPr="00F47EAB" w:rsidRDefault="00103888" w:rsidP="00B02BF3">
      <w:pPr>
        <w:spacing w:after="120"/>
        <w:rPr>
          <w:rFonts w:cstheme="minorHAnsi"/>
        </w:rPr>
      </w:pPr>
      <w:r w:rsidRPr="00F47EAB">
        <w:rPr>
          <w:rFonts w:cstheme="minorHAnsi"/>
        </w:rPr>
        <w:t xml:space="preserve">The change means that all current fixed fares ($7.00 and $14.00) will be replaced </w:t>
      </w:r>
      <w:r w:rsidR="00E221ED" w:rsidRPr="00F47EAB">
        <w:rPr>
          <w:rFonts w:cstheme="minorHAnsi"/>
        </w:rPr>
        <w:t>by</w:t>
      </w:r>
      <w:r w:rsidRPr="00F47EAB">
        <w:rPr>
          <w:rFonts w:cstheme="minorHAnsi"/>
        </w:rPr>
        <w:t xml:space="preserve"> Metlink Standard fares </w:t>
      </w:r>
      <w:r w:rsidR="00E221ED" w:rsidRPr="00F47EAB">
        <w:rPr>
          <w:rFonts w:cstheme="minorHAnsi"/>
        </w:rPr>
        <w:t xml:space="preserve">based on the number of zones travelled through </w:t>
      </w:r>
      <w:r w:rsidRPr="00F47EAB">
        <w:rPr>
          <w:rFonts w:cstheme="minorHAnsi"/>
        </w:rPr>
        <w:t xml:space="preserve">on all after midnight routes. </w:t>
      </w:r>
    </w:p>
    <w:p w14:paraId="5F6725F9" w14:textId="77777777" w:rsidR="00E221ED" w:rsidRPr="00F47EAB" w:rsidRDefault="00E221ED" w:rsidP="00B02BF3">
      <w:pPr>
        <w:spacing w:after="120"/>
        <w:rPr>
          <w:rFonts w:cstheme="minorHAnsi"/>
        </w:rPr>
      </w:pPr>
      <w:r w:rsidRPr="00F47EAB">
        <w:rPr>
          <w:rFonts w:cstheme="minorHAnsi"/>
        </w:rPr>
        <w:t xml:space="preserve">All after midnight fares will be at off-peak rates unless a concession applies. </w:t>
      </w:r>
    </w:p>
    <w:p w14:paraId="1328A890" w14:textId="77777777" w:rsidR="00E221ED" w:rsidRPr="00F47EAB" w:rsidRDefault="00E221ED" w:rsidP="00B02BF3">
      <w:pPr>
        <w:spacing w:after="120"/>
        <w:rPr>
          <w:rFonts w:cstheme="minorHAnsi"/>
        </w:rPr>
      </w:pPr>
      <w:proofErr w:type="spellStart"/>
      <w:r w:rsidRPr="00F47EAB">
        <w:rPr>
          <w:rFonts w:cstheme="minorHAnsi"/>
        </w:rPr>
        <w:t>MonthlyPlus</w:t>
      </w:r>
      <w:proofErr w:type="spellEnd"/>
      <w:r w:rsidRPr="00F47EAB">
        <w:rPr>
          <w:rFonts w:cstheme="minorHAnsi"/>
        </w:rPr>
        <w:t xml:space="preserve"> passes will now be accepted on the following after midnight routes: N6, N66, N8, N88 and N22 but solely for travel outside zones 1 to 3</w:t>
      </w:r>
      <w:r w:rsidR="00D64CE7" w:rsidRPr="00F47EAB">
        <w:rPr>
          <w:rFonts w:cstheme="minorHAnsi"/>
        </w:rPr>
        <w:t>,</w:t>
      </w:r>
      <w:r w:rsidRPr="00F47EAB">
        <w:rPr>
          <w:rFonts w:cstheme="minorHAnsi"/>
        </w:rPr>
        <w:t xml:space="preserve"> within zone 4</w:t>
      </w:r>
      <w:r w:rsidR="00D64CE7" w:rsidRPr="00F47EAB">
        <w:rPr>
          <w:rFonts w:cstheme="minorHAnsi"/>
        </w:rPr>
        <w:t xml:space="preserve">, and to any </w:t>
      </w:r>
      <w:r w:rsidRPr="00F47EAB">
        <w:rPr>
          <w:rFonts w:cstheme="minorHAnsi"/>
        </w:rPr>
        <w:t xml:space="preserve">outer zone specified on the ticket, subject to the terms and conditions for </w:t>
      </w:r>
      <w:proofErr w:type="spellStart"/>
      <w:r w:rsidRPr="00F47EAB">
        <w:rPr>
          <w:rFonts w:cstheme="minorHAnsi"/>
        </w:rPr>
        <w:t>MonthlyPlus</w:t>
      </w:r>
      <w:proofErr w:type="spellEnd"/>
      <w:r w:rsidRPr="00F47EAB">
        <w:rPr>
          <w:rFonts w:cstheme="minorHAnsi"/>
        </w:rPr>
        <w:t xml:space="preserve"> passes. </w:t>
      </w:r>
    </w:p>
    <w:p w14:paraId="19D74D65" w14:textId="58A94BC2" w:rsidR="00870412" w:rsidRPr="00F47EAB" w:rsidRDefault="00870412" w:rsidP="00B02BF3">
      <w:pPr>
        <w:spacing w:after="120"/>
        <w:rPr>
          <w:rFonts w:cstheme="minorHAnsi"/>
        </w:rPr>
      </w:pPr>
      <w:r w:rsidRPr="00F47EAB">
        <w:rPr>
          <w:rFonts w:cstheme="minorHAnsi"/>
        </w:rPr>
        <w:t>The half-price fares will also be applied to after midnight services now that they are aligning with standard Metlink fares from 1</w:t>
      </w:r>
      <w:r w:rsidRPr="00F47EAB">
        <w:rPr>
          <w:rFonts w:cstheme="minorHAnsi"/>
          <w:vertAlign w:val="superscript"/>
        </w:rPr>
        <w:t>st</w:t>
      </w:r>
      <w:r w:rsidRPr="00F47EAB">
        <w:rPr>
          <w:rFonts w:cstheme="minorHAnsi"/>
        </w:rPr>
        <w:t xml:space="preserve"> April</w:t>
      </w:r>
      <w:r w:rsidR="00B02BF3" w:rsidRPr="00F47EAB">
        <w:rPr>
          <w:rFonts w:cstheme="minorHAnsi"/>
        </w:rPr>
        <w:t xml:space="preserve"> 2022.</w:t>
      </w:r>
    </w:p>
    <w:p w14:paraId="73C0CE31" w14:textId="77777777" w:rsidR="00E221ED" w:rsidRPr="00F47EAB" w:rsidRDefault="00E221ED" w:rsidP="00B02BF3">
      <w:pPr>
        <w:spacing w:after="120"/>
        <w:rPr>
          <w:rFonts w:cstheme="minorHAnsi"/>
          <w:color w:val="1F497D"/>
        </w:rPr>
      </w:pPr>
      <w:r w:rsidRPr="00F47EAB">
        <w:rPr>
          <w:rFonts w:cstheme="minorHAnsi"/>
          <w:color w:val="1F497D"/>
        </w:rPr>
        <w:t>***********************************************************************</w:t>
      </w:r>
    </w:p>
    <w:sectPr w:rsidR="00E221ED" w:rsidRPr="00F47EA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D74B" w14:textId="77777777" w:rsidR="00EB42BE" w:rsidRDefault="00EB42BE" w:rsidP="00E866CB">
      <w:pPr>
        <w:spacing w:after="0" w:line="240" w:lineRule="auto"/>
      </w:pPr>
      <w:r>
        <w:separator/>
      </w:r>
    </w:p>
  </w:endnote>
  <w:endnote w:type="continuationSeparator" w:id="0">
    <w:p w14:paraId="74089B77" w14:textId="77777777" w:rsidR="00EB42BE" w:rsidRDefault="00EB42BE" w:rsidP="00E866CB">
      <w:pPr>
        <w:spacing w:after="0" w:line="240" w:lineRule="auto"/>
      </w:pPr>
      <w:r>
        <w:continuationSeparator/>
      </w:r>
    </w:p>
  </w:endnote>
  <w:endnote w:type="continuationNotice" w:id="1">
    <w:p w14:paraId="20CF62B7" w14:textId="77777777" w:rsidR="00EB42BE" w:rsidRDefault="00EB4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C924" w14:textId="71E001D5" w:rsidR="00E56E3B" w:rsidRDefault="00E56E3B" w:rsidP="00E866CB">
    <w:pPr>
      <w:pStyle w:val="Footer"/>
      <w:pBdr>
        <w:top w:val="single" w:sz="4" w:space="1" w:color="auto"/>
      </w:pBdr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4557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4557B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E8F8" w14:textId="77777777" w:rsidR="00EB42BE" w:rsidRDefault="00EB42BE" w:rsidP="00E866CB">
      <w:pPr>
        <w:spacing w:after="0" w:line="240" w:lineRule="auto"/>
      </w:pPr>
      <w:r>
        <w:separator/>
      </w:r>
    </w:p>
  </w:footnote>
  <w:footnote w:type="continuationSeparator" w:id="0">
    <w:p w14:paraId="10F4BD2D" w14:textId="77777777" w:rsidR="00EB42BE" w:rsidRDefault="00EB42BE" w:rsidP="00E866CB">
      <w:pPr>
        <w:spacing w:after="0" w:line="240" w:lineRule="auto"/>
      </w:pPr>
      <w:r>
        <w:continuationSeparator/>
      </w:r>
    </w:p>
  </w:footnote>
  <w:footnote w:type="continuationNotice" w:id="1">
    <w:p w14:paraId="569163E0" w14:textId="77777777" w:rsidR="00EB42BE" w:rsidRDefault="00EB42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833"/>
    <w:multiLevelType w:val="multilevel"/>
    <w:tmpl w:val="8B54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712A0"/>
    <w:multiLevelType w:val="hybridMultilevel"/>
    <w:tmpl w:val="5420D9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08F9"/>
    <w:multiLevelType w:val="hybridMultilevel"/>
    <w:tmpl w:val="F6E44B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28E2"/>
    <w:multiLevelType w:val="hybridMultilevel"/>
    <w:tmpl w:val="3A3A4D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17C64"/>
    <w:multiLevelType w:val="hybridMultilevel"/>
    <w:tmpl w:val="EE6A08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32D0"/>
    <w:multiLevelType w:val="multilevel"/>
    <w:tmpl w:val="0EE49A6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DE0A82"/>
    <w:multiLevelType w:val="hybridMultilevel"/>
    <w:tmpl w:val="83BAD8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63011"/>
    <w:multiLevelType w:val="hybridMultilevel"/>
    <w:tmpl w:val="55A4EB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E166E"/>
    <w:multiLevelType w:val="multilevel"/>
    <w:tmpl w:val="A51EE7A8"/>
    <w:lvl w:ilvl="0">
      <w:start w:val="1"/>
      <w:numFmt w:val="decimal"/>
      <w:pStyle w:val="RPara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 w15:restartNumberingAfterBreak="0">
    <w:nsid w:val="25240520"/>
    <w:multiLevelType w:val="hybridMultilevel"/>
    <w:tmpl w:val="9320D7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72AFA"/>
    <w:multiLevelType w:val="multilevel"/>
    <w:tmpl w:val="E3889BB6"/>
    <w:lvl w:ilvl="0">
      <w:start w:val="1"/>
      <w:numFmt w:val="decimal"/>
      <w:pStyle w:val="GWOutlineA1"/>
      <w:lvlText w:val="%1."/>
      <w:lvlJc w:val="left"/>
      <w:pPr>
        <w:tabs>
          <w:tab w:val="num" w:pos="3120"/>
        </w:tabs>
        <w:ind w:left="3120" w:hanging="851"/>
      </w:pPr>
      <w:rPr>
        <w:rFonts w:asciiTheme="minorHAnsi" w:hAnsiTheme="minorHAnsi" w:cstheme="minorHAnsi" w:hint="default"/>
        <w:i w:val="0"/>
        <w:sz w:val="28"/>
        <w:szCs w:val="28"/>
      </w:rPr>
    </w:lvl>
    <w:lvl w:ilvl="1">
      <w:start w:val="1"/>
      <w:numFmt w:val="decimal"/>
      <w:pStyle w:val="GWOutlineA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WOutlineA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WOutlineA4"/>
      <w:lvlText w:val="(%4)"/>
      <w:lvlJc w:val="left"/>
      <w:pPr>
        <w:tabs>
          <w:tab w:val="num" w:pos="1701"/>
        </w:tabs>
        <w:ind w:left="1701" w:hanging="850"/>
      </w:pPr>
      <w:rPr>
        <w:rFonts w:hint="default"/>
        <w:sz w:val="22"/>
        <w:szCs w:val="22"/>
      </w:rPr>
    </w:lvl>
    <w:lvl w:ilvl="4">
      <w:start w:val="1"/>
      <w:numFmt w:val="lowerRoman"/>
      <w:pStyle w:val="GWOutlineA5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A8A1C05"/>
    <w:multiLevelType w:val="hybridMultilevel"/>
    <w:tmpl w:val="61E63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32BC3"/>
    <w:multiLevelType w:val="hybridMultilevel"/>
    <w:tmpl w:val="2A708E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73869"/>
    <w:multiLevelType w:val="hybridMultilevel"/>
    <w:tmpl w:val="27928D7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F6CEF"/>
    <w:multiLevelType w:val="hybridMultilevel"/>
    <w:tmpl w:val="3AA666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22C00"/>
    <w:multiLevelType w:val="hybridMultilevel"/>
    <w:tmpl w:val="5CC20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58FA"/>
    <w:multiLevelType w:val="hybridMultilevel"/>
    <w:tmpl w:val="9572CD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B70C6"/>
    <w:multiLevelType w:val="multilevel"/>
    <w:tmpl w:val="5678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F83656"/>
    <w:multiLevelType w:val="hybridMultilevel"/>
    <w:tmpl w:val="62802F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A1883"/>
    <w:multiLevelType w:val="hybridMultilevel"/>
    <w:tmpl w:val="0D500D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945C2"/>
    <w:multiLevelType w:val="hybridMultilevel"/>
    <w:tmpl w:val="7A8850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A49F9"/>
    <w:multiLevelType w:val="hybridMultilevel"/>
    <w:tmpl w:val="E0CED9A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6589"/>
    <w:multiLevelType w:val="hybridMultilevel"/>
    <w:tmpl w:val="287C60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63749"/>
    <w:multiLevelType w:val="hybridMultilevel"/>
    <w:tmpl w:val="C804C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E70ED"/>
    <w:multiLevelType w:val="hybridMultilevel"/>
    <w:tmpl w:val="426483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764289">
    <w:abstractNumId w:val="20"/>
  </w:num>
  <w:num w:numId="2" w16cid:durableId="1763991473">
    <w:abstractNumId w:val="20"/>
  </w:num>
  <w:num w:numId="3" w16cid:durableId="660811994">
    <w:abstractNumId w:val="2"/>
  </w:num>
  <w:num w:numId="4" w16cid:durableId="1421100148">
    <w:abstractNumId w:val="24"/>
  </w:num>
  <w:num w:numId="5" w16cid:durableId="800420302">
    <w:abstractNumId w:val="10"/>
  </w:num>
  <w:num w:numId="6" w16cid:durableId="1833792477">
    <w:abstractNumId w:val="8"/>
  </w:num>
  <w:num w:numId="7" w16cid:durableId="651640325">
    <w:abstractNumId w:val="3"/>
  </w:num>
  <w:num w:numId="8" w16cid:durableId="255865500">
    <w:abstractNumId w:val="13"/>
  </w:num>
  <w:num w:numId="9" w16cid:durableId="446199060">
    <w:abstractNumId w:val="21"/>
  </w:num>
  <w:num w:numId="10" w16cid:durableId="1379474235">
    <w:abstractNumId w:val="18"/>
  </w:num>
  <w:num w:numId="11" w16cid:durableId="385225551">
    <w:abstractNumId w:val="16"/>
  </w:num>
  <w:num w:numId="12" w16cid:durableId="1745105079">
    <w:abstractNumId w:val="9"/>
  </w:num>
  <w:num w:numId="13" w16cid:durableId="16611541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270178">
    <w:abstractNumId w:val="12"/>
  </w:num>
  <w:num w:numId="15" w16cid:durableId="409928369">
    <w:abstractNumId w:val="7"/>
  </w:num>
  <w:num w:numId="16" w16cid:durableId="202639150">
    <w:abstractNumId w:val="1"/>
  </w:num>
  <w:num w:numId="17" w16cid:durableId="112867554">
    <w:abstractNumId w:val="15"/>
  </w:num>
  <w:num w:numId="18" w16cid:durableId="863248643">
    <w:abstractNumId w:val="11"/>
  </w:num>
  <w:num w:numId="19" w16cid:durableId="739715227">
    <w:abstractNumId w:val="14"/>
  </w:num>
  <w:num w:numId="20" w16cid:durableId="2137680980">
    <w:abstractNumId w:val="22"/>
  </w:num>
  <w:num w:numId="21" w16cid:durableId="359089765">
    <w:abstractNumId w:val="19"/>
  </w:num>
  <w:num w:numId="22" w16cid:durableId="785809140">
    <w:abstractNumId w:val="4"/>
  </w:num>
  <w:num w:numId="23" w16cid:durableId="392236673">
    <w:abstractNumId w:val="6"/>
  </w:num>
  <w:num w:numId="24" w16cid:durableId="1774743547">
    <w:abstractNumId w:val="23"/>
  </w:num>
  <w:num w:numId="25" w16cid:durableId="1608734374">
    <w:abstractNumId w:val="17"/>
  </w:num>
  <w:num w:numId="26" w16cid:durableId="133184786">
    <w:abstractNumId w:val="0"/>
  </w:num>
  <w:num w:numId="27" w16cid:durableId="1993754943">
    <w:abstractNumId w:val="5"/>
  </w:num>
  <w:num w:numId="28" w16cid:durableId="1625110947">
    <w:abstractNumId w:val="17"/>
  </w:num>
  <w:num w:numId="29" w16cid:durableId="1785731239">
    <w:abstractNumId w:val="0"/>
  </w:num>
  <w:num w:numId="30" w16cid:durableId="1032147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9D"/>
    <w:rsid w:val="00001318"/>
    <w:rsid w:val="00006961"/>
    <w:rsid w:val="000147CF"/>
    <w:rsid w:val="00021600"/>
    <w:rsid w:val="00031503"/>
    <w:rsid w:val="0003702E"/>
    <w:rsid w:val="00041107"/>
    <w:rsid w:val="00060090"/>
    <w:rsid w:val="00076222"/>
    <w:rsid w:val="000940C0"/>
    <w:rsid w:val="0009789D"/>
    <w:rsid w:val="000C4FBE"/>
    <w:rsid w:val="000D28D9"/>
    <w:rsid w:val="000D29C1"/>
    <w:rsid w:val="000F4B4D"/>
    <w:rsid w:val="000F4B6F"/>
    <w:rsid w:val="00103888"/>
    <w:rsid w:val="00123DFE"/>
    <w:rsid w:val="00132554"/>
    <w:rsid w:val="00163AC6"/>
    <w:rsid w:val="001673A1"/>
    <w:rsid w:val="00171F6D"/>
    <w:rsid w:val="001B5E0C"/>
    <w:rsid w:val="001C3C54"/>
    <w:rsid w:val="001D0709"/>
    <w:rsid w:val="001E3EEA"/>
    <w:rsid w:val="001E56B6"/>
    <w:rsid w:val="001F3080"/>
    <w:rsid w:val="00200D0B"/>
    <w:rsid w:val="00201A75"/>
    <w:rsid w:val="00241B50"/>
    <w:rsid w:val="002425E7"/>
    <w:rsid w:val="0024264C"/>
    <w:rsid w:val="00266A67"/>
    <w:rsid w:val="00272723"/>
    <w:rsid w:val="002A4D31"/>
    <w:rsid w:val="002B196A"/>
    <w:rsid w:val="002C7C2F"/>
    <w:rsid w:val="00321B0F"/>
    <w:rsid w:val="00323E65"/>
    <w:rsid w:val="00324006"/>
    <w:rsid w:val="00341B61"/>
    <w:rsid w:val="0034451B"/>
    <w:rsid w:val="00355E3C"/>
    <w:rsid w:val="003709DE"/>
    <w:rsid w:val="00377F37"/>
    <w:rsid w:val="0039416B"/>
    <w:rsid w:val="003A7D7D"/>
    <w:rsid w:val="003B0012"/>
    <w:rsid w:val="003C187D"/>
    <w:rsid w:val="003C560D"/>
    <w:rsid w:val="003C63E9"/>
    <w:rsid w:val="00404676"/>
    <w:rsid w:val="004128F9"/>
    <w:rsid w:val="0043785B"/>
    <w:rsid w:val="00440E72"/>
    <w:rsid w:val="00442E9F"/>
    <w:rsid w:val="00461CA2"/>
    <w:rsid w:val="00471EA5"/>
    <w:rsid w:val="004761E9"/>
    <w:rsid w:val="004845E5"/>
    <w:rsid w:val="004934D3"/>
    <w:rsid w:val="004A007E"/>
    <w:rsid w:val="004A0C32"/>
    <w:rsid w:val="004A2D8C"/>
    <w:rsid w:val="004B2B2F"/>
    <w:rsid w:val="004D1552"/>
    <w:rsid w:val="004D5048"/>
    <w:rsid w:val="004F343D"/>
    <w:rsid w:val="00500A62"/>
    <w:rsid w:val="005135E1"/>
    <w:rsid w:val="0053729D"/>
    <w:rsid w:val="005403C1"/>
    <w:rsid w:val="00545468"/>
    <w:rsid w:val="00552CEE"/>
    <w:rsid w:val="0058666B"/>
    <w:rsid w:val="0059579E"/>
    <w:rsid w:val="005A4A40"/>
    <w:rsid w:val="005B38FC"/>
    <w:rsid w:val="005B54F2"/>
    <w:rsid w:val="005B657F"/>
    <w:rsid w:val="005C5C31"/>
    <w:rsid w:val="005D0110"/>
    <w:rsid w:val="005E09FF"/>
    <w:rsid w:val="005F4D98"/>
    <w:rsid w:val="00605CC8"/>
    <w:rsid w:val="0061773A"/>
    <w:rsid w:val="00633108"/>
    <w:rsid w:val="006377CA"/>
    <w:rsid w:val="00650E4D"/>
    <w:rsid w:val="00670558"/>
    <w:rsid w:val="0067067E"/>
    <w:rsid w:val="006A1C86"/>
    <w:rsid w:val="006A7ACB"/>
    <w:rsid w:val="006D20CD"/>
    <w:rsid w:val="006E47D1"/>
    <w:rsid w:val="007147E8"/>
    <w:rsid w:val="00720E77"/>
    <w:rsid w:val="007363CF"/>
    <w:rsid w:val="00741DC8"/>
    <w:rsid w:val="00742857"/>
    <w:rsid w:val="007607AB"/>
    <w:rsid w:val="00762F1F"/>
    <w:rsid w:val="007639E6"/>
    <w:rsid w:val="0077695A"/>
    <w:rsid w:val="00792897"/>
    <w:rsid w:val="007C78C9"/>
    <w:rsid w:val="007D4D92"/>
    <w:rsid w:val="007D7722"/>
    <w:rsid w:val="007E2E32"/>
    <w:rsid w:val="007E5FB7"/>
    <w:rsid w:val="007F4192"/>
    <w:rsid w:val="007F577A"/>
    <w:rsid w:val="00802FD3"/>
    <w:rsid w:val="008038D6"/>
    <w:rsid w:val="00814E94"/>
    <w:rsid w:val="008265BF"/>
    <w:rsid w:val="00831EDA"/>
    <w:rsid w:val="008326E7"/>
    <w:rsid w:val="0085656D"/>
    <w:rsid w:val="00863020"/>
    <w:rsid w:val="008638D1"/>
    <w:rsid w:val="00870412"/>
    <w:rsid w:val="00872677"/>
    <w:rsid w:val="008770F8"/>
    <w:rsid w:val="0089462C"/>
    <w:rsid w:val="008B2B72"/>
    <w:rsid w:val="008C2C55"/>
    <w:rsid w:val="008C3193"/>
    <w:rsid w:val="008C6D8A"/>
    <w:rsid w:val="008E3F6C"/>
    <w:rsid w:val="008F0F45"/>
    <w:rsid w:val="008F776A"/>
    <w:rsid w:val="00902043"/>
    <w:rsid w:val="009035AC"/>
    <w:rsid w:val="00911230"/>
    <w:rsid w:val="009243CE"/>
    <w:rsid w:val="00941883"/>
    <w:rsid w:val="00951E72"/>
    <w:rsid w:val="009653E3"/>
    <w:rsid w:val="00970801"/>
    <w:rsid w:val="009756BE"/>
    <w:rsid w:val="00987ABE"/>
    <w:rsid w:val="00992854"/>
    <w:rsid w:val="00995A6A"/>
    <w:rsid w:val="009A3EA0"/>
    <w:rsid w:val="009B29E6"/>
    <w:rsid w:val="009B677E"/>
    <w:rsid w:val="009C59BE"/>
    <w:rsid w:val="009D41AD"/>
    <w:rsid w:val="009E3CEC"/>
    <w:rsid w:val="009E5FCF"/>
    <w:rsid w:val="009E677B"/>
    <w:rsid w:val="009F156E"/>
    <w:rsid w:val="009F6C68"/>
    <w:rsid w:val="00A03226"/>
    <w:rsid w:val="00A0409E"/>
    <w:rsid w:val="00A57274"/>
    <w:rsid w:val="00A606D4"/>
    <w:rsid w:val="00A615F1"/>
    <w:rsid w:val="00A825E3"/>
    <w:rsid w:val="00A8346F"/>
    <w:rsid w:val="00A87509"/>
    <w:rsid w:val="00A90AAF"/>
    <w:rsid w:val="00A9350D"/>
    <w:rsid w:val="00A95CC8"/>
    <w:rsid w:val="00AA615E"/>
    <w:rsid w:val="00AA6DF6"/>
    <w:rsid w:val="00AB7B1A"/>
    <w:rsid w:val="00AB7DF2"/>
    <w:rsid w:val="00AD3BAD"/>
    <w:rsid w:val="00AD42EF"/>
    <w:rsid w:val="00AD491D"/>
    <w:rsid w:val="00AE6CED"/>
    <w:rsid w:val="00AF55FA"/>
    <w:rsid w:val="00B02BF3"/>
    <w:rsid w:val="00B071BE"/>
    <w:rsid w:val="00B17931"/>
    <w:rsid w:val="00B27ED6"/>
    <w:rsid w:val="00B327FC"/>
    <w:rsid w:val="00B4716E"/>
    <w:rsid w:val="00B650DD"/>
    <w:rsid w:val="00B75EC0"/>
    <w:rsid w:val="00B8026C"/>
    <w:rsid w:val="00B9177C"/>
    <w:rsid w:val="00BB4CE1"/>
    <w:rsid w:val="00BC1491"/>
    <w:rsid w:val="00BC2117"/>
    <w:rsid w:val="00BC2759"/>
    <w:rsid w:val="00BC3863"/>
    <w:rsid w:val="00BD66B3"/>
    <w:rsid w:val="00BE3E1F"/>
    <w:rsid w:val="00BF3151"/>
    <w:rsid w:val="00C13F25"/>
    <w:rsid w:val="00C318AC"/>
    <w:rsid w:val="00C40934"/>
    <w:rsid w:val="00C57070"/>
    <w:rsid w:val="00CB386B"/>
    <w:rsid w:val="00CC0901"/>
    <w:rsid w:val="00CC1B3B"/>
    <w:rsid w:val="00CC672B"/>
    <w:rsid w:val="00CE44BE"/>
    <w:rsid w:val="00CE4F80"/>
    <w:rsid w:val="00D049DB"/>
    <w:rsid w:val="00D071BF"/>
    <w:rsid w:val="00D1515B"/>
    <w:rsid w:val="00D235A7"/>
    <w:rsid w:val="00D26706"/>
    <w:rsid w:val="00D27249"/>
    <w:rsid w:val="00D27702"/>
    <w:rsid w:val="00D33015"/>
    <w:rsid w:val="00D36B10"/>
    <w:rsid w:val="00D43E07"/>
    <w:rsid w:val="00D4557B"/>
    <w:rsid w:val="00D47D62"/>
    <w:rsid w:val="00D551F4"/>
    <w:rsid w:val="00D64CE7"/>
    <w:rsid w:val="00D77AE3"/>
    <w:rsid w:val="00D945EF"/>
    <w:rsid w:val="00DD0CD4"/>
    <w:rsid w:val="00DD7266"/>
    <w:rsid w:val="00DE61D8"/>
    <w:rsid w:val="00DF15B0"/>
    <w:rsid w:val="00E023B3"/>
    <w:rsid w:val="00E221ED"/>
    <w:rsid w:val="00E44B20"/>
    <w:rsid w:val="00E544F0"/>
    <w:rsid w:val="00E546FA"/>
    <w:rsid w:val="00E56E3B"/>
    <w:rsid w:val="00E61D0F"/>
    <w:rsid w:val="00E67FF3"/>
    <w:rsid w:val="00E73540"/>
    <w:rsid w:val="00E73DC9"/>
    <w:rsid w:val="00E866CB"/>
    <w:rsid w:val="00E94005"/>
    <w:rsid w:val="00E966EE"/>
    <w:rsid w:val="00EA0242"/>
    <w:rsid w:val="00EB42BE"/>
    <w:rsid w:val="00ED207F"/>
    <w:rsid w:val="00ED7606"/>
    <w:rsid w:val="00EF0382"/>
    <w:rsid w:val="00EF5EBD"/>
    <w:rsid w:val="00F01AF2"/>
    <w:rsid w:val="00F02124"/>
    <w:rsid w:val="00F07A7F"/>
    <w:rsid w:val="00F12406"/>
    <w:rsid w:val="00F4127B"/>
    <w:rsid w:val="00F47EAB"/>
    <w:rsid w:val="00F51E6F"/>
    <w:rsid w:val="00F576C5"/>
    <w:rsid w:val="00F63DDC"/>
    <w:rsid w:val="00F70F78"/>
    <w:rsid w:val="00F712C1"/>
    <w:rsid w:val="00F924E9"/>
    <w:rsid w:val="00F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921B"/>
  <w15:chartTrackingRefBased/>
  <w15:docId w15:val="{D0C8745E-3212-49C1-9AE5-12E0F41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29D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5372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noteTextChar">
    <w:name w:val="Footnote Text Char"/>
    <w:link w:val="FootnoteText"/>
    <w:rsid w:val="00E866CB"/>
    <w:rPr>
      <w:rFonts w:ascii="Arial Narrow" w:hAnsi="Arial Narrow"/>
      <w:sz w:val="16"/>
      <w:lang w:eastAsia="en-GB"/>
    </w:rPr>
  </w:style>
  <w:style w:type="paragraph" w:styleId="FootnoteText">
    <w:name w:val="footnote text"/>
    <w:basedOn w:val="Normal"/>
    <w:link w:val="FootnoteTextChar"/>
    <w:rsid w:val="00E866CB"/>
    <w:pPr>
      <w:spacing w:after="0" w:line="240" w:lineRule="auto"/>
    </w:pPr>
    <w:rPr>
      <w:rFonts w:ascii="Arial Narrow" w:hAnsi="Arial Narrow"/>
      <w:sz w:val="16"/>
      <w:lang w:eastAsia="en-GB"/>
    </w:rPr>
  </w:style>
  <w:style w:type="character" w:customStyle="1" w:styleId="FootnoteTextChar1">
    <w:name w:val="Footnote Text Char1"/>
    <w:basedOn w:val="DefaultParagraphFont"/>
    <w:uiPriority w:val="99"/>
    <w:semiHidden/>
    <w:rsid w:val="00E866CB"/>
    <w:rPr>
      <w:sz w:val="20"/>
      <w:szCs w:val="20"/>
    </w:rPr>
  </w:style>
  <w:style w:type="character" w:styleId="Hyperlink">
    <w:name w:val="Hyperlink"/>
    <w:basedOn w:val="DefaultParagraphFont"/>
    <w:rsid w:val="00E866CB"/>
    <w:rPr>
      <w:color w:val="0000FF"/>
      <w:u w:val="single"/>
    </w:rPr>
  </w:style>
  <w:style w:type="paragraph" w:customStyle="1" w:styleId="GWOutlineA1">
    <w:name w:val="GW Outline A 1"/>
    <w:basedOn w:val="Normal"/>
    <w:next w:val="BodyText"/>
    <w:rsid w:val="00E866CB"/>
    <w:pPr>
      <w:keepNext/>
      <w:numPr>
        <w:numId w:val="5"/>
      </w:numPr>
      <w:tabs>
        <w:tab w:val="clear" w:pos="3120"/>
        <w:tab w:val="num" w:pos="851"/>
        <w:tab w:val="num" w:pos="2553"/>
      </w:tabs>
      <w:spacing w:before="120" w:after="60" w:line="240" w:lineRule="auto"/>
      <w:ind w:left="851"/>
    </w:pPr>
    <w:rPr>
      <w:rFonts w:ascii="Arial" w:eastAsia="Times New Roman" w:hAnsi="Arial" w:cs="Times New Roman"/>
      <w:b/>
      <w:sz w:val="28"/>
      <w:szCs w:val="20"/>
      <w:lang w:eastAsia="en-GB"/>
    </w:rPr>
  </w:style>
  <w:style w:type="paragraph" w:customStyle="1" w:styleId="GWOutlineA2">
    <w:name w:val="GW Outline A 2"/>
    <w:basedOn w:val="Normal"/>
    <w:next w:val="BodyText"/>
    <w:rsid w:val="00E866CB"/>
    <w:pPr>
      <w:keepNext/>
      <w:numPr>
        <w:ilvl w:val="1"/>
        <w:numId w:val="5"/>
      </w:numPr>
      <w:spacing w:before="120" w:after="6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customStyle="1" w:styleId="GWOutlineA3">
    <w:name w:val="GW Outline A 3"/>
    <w:basedOn w:val="GWOutlineA1"/>
    <w:next w:val="BodyText"/>
    <w:rsid w:val="00E866CB"/>
    <w:pPr>
      <w:numPr>
        <w:ilvl w:val="2"/>
      </w:numPr>
    </w:pPr>
    <w:rPr>
      <w:b w:val="0"/>
      <w:sz w:val="24"/>
      <w:szCs w:val="24"/>
    </w:rPr>
  </w:style>
  <w:style w:type="paragraph" w:customStyle="1" w:styleId="GWOutlineA4">
    <w:name w:val="GW Outline A 4"/>
    <w:basedOn w:val="GWOutlineA3"/>
    <w:next w:val="BodyText"/>
    <w:rsid w:val="00E866CB"/>
    <w:pPr>
      <w:numPr>
        <w:ilvl w:val="3"/>
      </w:numPr>
    </w:pPr>
  </w:style>
  <w:style w:type="paragraph" w:customStyle="1" w:styleId="GWOutlineA5">
    <w:name w:val="GW Outline A 5"/>
    <w:basedOn w:val="GWOutlineA4"/>
    <w:next w:val="BodyText"/>
    <w:rsid w:val="00E866CB"/>
    <w:pPr>
      <w:numPr>
        <w:ilvl w:val="4"/>
      </w:numPr>
    </w:pPr>
  </w:style>
  <w:style w:type="paragraph" w:customStyle="1" w:styleId="RPara">
    <w:name w:val="RPara"/>
    <w:basedOn w:val="Normal"/>
    <w:link w:val="RParaChar"/>
    <w:qFormat/>
    <w:rsid w:val="00E866CB"/>
    <w:pPr>
      <w:numPr>
        <w:numId w:val="6"/>
      </w:numPr>
      <w:spacing w:after="120" w:line="240" w:lineRule="auto"/>
      <w:jc w:val="both"/>
    </w:pPr>
    <w:rPr>
      <w:rFonts w:ascii="Calibri" w:eastAsia="Times New Roman" w:hAnsi="Calibri" w:cs="Times New Roman"/>
      <w:sz w:val="24"/>
      <w:szCs w:val="20"/>
      <w:lang w:eastAsia="en-NZ"/>
    </w:rPr>
  </w:style>
  <w:style w:type="character" w:customStyle="1" w:styleId="RParaChar">
    <w:name w:val="RPara Char"/>
    <w:basedOn w:val="DefaultParagraphFont"/>
    <w:link w:val="RPara"/>
    <w:rsid w:val="00E866CB"/>
    <w:rPr>
      <w:rFonts w:ascii="Calibri" w:eastAsia="Times New Roman" w:hAnsi="Calibri" w:cs="Times New Roman"/>
      <w:sz w:val="24"/>
      <w:szCs w:val="20"/>
      <w:lang w:eastAsia="en-NZ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6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6CB"/>
  </w:style>
  <w:style w:type="paragraph" w:styleId="Header">
    <w:name w:val="header"/>
    <w:basedOn w:val="Normal"/>
    <w:link w:val="HeaderChar"/>
    <w:uiPriority w:val="99"/>
    <w:unhideWhenUsed/>
    <w:rsid w:val="00E86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6CB"/>
  </w:style>
  <w:style w:type="paragraph" w:styleId="Footer">
    <w:name w:val="footer"/>
    <w:basedOn w:val="Normal"/>
    <w:link w:val="FooterChar"/>
    <w:uiPriority w:val="99"/>
    <w:unhideWhenUsed/>
    <w:rsid w:val="00E86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6CB"/>
  </w:style>
  <w:style w:type="paragraph" w:styleId="NormalWeb">
    <w:name w:val="Normal (Web)"/>
    <w:basedOn w:val="Normal"/>
    <w:uiPriority w:val="99"/>
    <w:semiHidden/>
    <w:unhideWhenUsed/>
    <w:rsid w:val="00A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B17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9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9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4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apper.co.nz/contact-u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link.org.nz/getting-started/tickets-and-far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Audience xmlns="a476884f-b6e6-4d6d-bed2-5e9c1d8da3ce">Internal</Target_Audience>
    <Project xmlns="e21cbe00-2104-4159-b9b9-bd54555d1bf2">NA</Project>
    <PRA_Date_3 xmlns="a476884f-b6e6-4d6d-bed2-5e9c1d8da3ce" xsi:nil="true"/>
    <GWappID1 xmlns="b9a81ca4-6a8a-40f7-84f3-a32267103dd1" xsi:nil="true"/>
    <PRA_Text_5 xmlns="a476884f-b6e6-4d6d-bed2-5e9c1d8da3ce" xsi:nil="true"/>
    <PRA_Date_Disposal xmlns="a476884f-b6e6-4d6d-bed2-5e9c1d8da3ce" xsi:nil="true"/>
    <Subactivity xmlns="e21cbe00-2104-4159-b9b9-bd54555d1bf2">NA</Subactivity>
    <PRA_Type xmlns="a476884f-b6e6-4d6d-bed2-5e9c1d8da3ce">Doc</PRA_Type>
    <Activity xmlns="e21cbe00-2104-4159-b9b9-bd54555d1bf2">Implementation Plan</Activity>
    <Record_Type xmlns="a476884f-b6e6-4d6d-bed2-5e9c1d8da3ce">Normal</Record_Type>
    <PRA_Date_1 xmlns="a476884f-b6e6-4d6d-bed2-5e9c1d8da3ce" xsi:nil="true"/>
    <PRA_Text_3 xmlns="a476884f-b6e6-4d6d-bed2-5e9c1d8da3ce" xsi:nil="true"/>
    <FunctionGroup xmlns="e21cbe00-2104-4159-b9b9-bd54555d1bf2">Transport Management</FunctionGroup>
    <CategoryName xmlns="e21cbe00-2104-4159-b9b9-bd54555d1bf2">NA</CategoryName>
    <eDocsDocNumber xmlns="ce72f94b-53e5-49f5-adb9-3c093685bfe9" xsi:nil="true"/>
    <PRA_Date_Trigger xmlns="a476884f-b6e6-4d6d-bed2-5e9c1d8da3ce" xsi:nil="true"/>
    <Key_x0020_Words xmlns="e21cbe00-2104-4159-b9b9-bd54555d1bf2"/>
    <_dlc_DocId xmlns="e6476298-2e29-4370-97b5-3b69827fb5e9">IFT-1663304503-434</_dlc_DocId>
    <Related_People xmlns="a476884f-b6e6-4d6d-bed2-5e9c1d8da3ce">
      <UserInfo>
        <DisplayName/>
        <AccountId xsi:nil="true"/>
        <AccountType/>
      </UserInfo>
    </Related_People>
    <Narrative xmlns="a476884f-b6e6-4d6d-bed2-5e9c1d8da3ce" xsi:nil="true"/>
    <Function xmlns="e21cbe00-2104-4159-b9b9-bd54555d1bf2">Projects and Programmes</Function>
    <PRA_Text_1 xmlns="a476884f-b6e6-4d6d-bed2-5e9c1d8da3ce" xsi:nil="true"/>
    <PRA_Date_2 xmlns="a476884f-b6e6-4d6d-bed2-5e9c1d8da3ce" xsi:nil="true"/>
    <RecordID xmlns="a476884f-b6e6-4d6d-bed2-5e9c1d8da3ce">3614399</RecordID>
    <Case xmlns="e21cbe00-2104-4159-b9b9-bd54555d1bf2">NA</Case>
    <Original_Document xmlns="a476884f-b6e6-4d6d-bed2-5e9c1d8da3ce" xsi:nil="true"/>
    <Aggregation_Status xmlns="a476884f-b6e6-4d6d-bed2-5e9c1d8da3ce">Normal</Aggregation_Status>
    <IconOverlay xmlns="http://schemas.microsoft.com/sharepoint/v4" xsi:nil="true"/>
    <DocumentType xmlns="e21cbe00-2104-4159-b9b9-bd54555d1bf2">Reference material</DocumentType>
    <PRA_Text_4 xmlns="a476884f-b6e6-4d6d-bed2-5e9c1d8da3ce" xsi:nil="true"/>
    <Know-How_Type xmlns="a476884f-b6e6-4d6d-bed2-5e9c1d8da3ce">NA</Know-How_Type>
    <Read_Only_Status xmlns="a476884f-b6e6-4d6d-bed2-5e9c1d8da3ce">Open</Read_Only_Status>
    <Volume xmlns="e21cbe00-2104-4159-b9b9-bd54555d1bf2">NA</Volume>
    <CategoryValue xmlns="e21cbe00-2104-4159-b9b9-bd54555d1bf2">NA</CategoryValue>
    <PRA_Text_2 xmlns="a476884f-b6e6-4d6d-bed2-5e9c1d8da3ce" xsi:nil="true"/>
    <_dlc_DocIdUrl xmlns="e6476298-2e29-4370-97b5-3b69827fb5e9">
      <Url>http://ourspace.gw.govt.nz/project/IFT/_layouts/15/DocIdRedir.aspx?ID=IFT-1663304503-434</Url>
      <Description>IFT-1663304503-434</Description>
    </_dlc_DocIdUrl>
    <Authoritative_Version xmlns="a476884f-b6e6-4d6d-bed2-5e9c1d8da3ce">false</Authoritative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DD09321A428ACF4F8362CF8ADEAE684E" ma:contentTypeVersion="33" ma:contentTypeDescription="Standard Electronic Document" ma:contentTypeScope="" ma:versionID="d4051d4ccd62463908c3ffa227741034">
  <xsd:schema xmlns:xsd="http://www.w3.org/2001/XMLSchema" xmlns:xs="http://www.w3.org/2001/XMLSchema" xmlns:p="http://schemas.microsoft.com/office/2006/metadata/properties" xmlns:ns1="http://schemas.microsoft.com/sharepoint/v3" xmlns:ns2="a476884f-b6e6-4d6d-bed2-5e9c1d8da3ce" xmlns:ns3="e6476298-2e29-4370-97b5-3b69827fb5e9" xmlns:ns4="e21cbe00-2104-4159-b9b9-bd54555d1bf2" xmlns:ns5="ce72f94b-53e5-49f5-adb9-3c093685bfe9" xmlns:ns6="b9a81ca4-6a8a-40f7-84f3-a32267103dd1" xmlns:ns7="http://schemas.microsoft.com/sharepoint/v4" targetNamespace="http://schemas.microsoft.com/office/2006/metadata/properties" ma:root="true" ma:fieldsID="173b4f680c75b4fe1b332122f2366579" ns1:_="" ns2:_="" ns3:_="" ns4:_="" ns5:_="" ns6:_="" ns7:_="">
    <xsd:import namespace="http://schemas.microsoft.com/sharepoint/v3"/>
    <xsd:import namespace="a476884f-b6e6-4d6d-bed2-5e9c1d8da3ce"/>
    <xsd:import namespace="e6476298-2e29-4370-97b5-3b69827fb5e9"/>
    <xsd:import namespace="e21cbe00-2104-4159-b9b9-bd54555d1bf2"/>
    <xsd:import namespace="ce72f94b-53e5-49f5-adb9-3c093685bfe9"/>
    <xsd:import namespace="b9a81ca4-6a8a-40f7-84f3-a32267103dd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rget_Audience" minOccurs="0"/>
                <xsd:element ref="ns2:RecordID" minOccurs="0"/>
                <xsd:element ref="ns2:Original_Document" minOccurs="0"/>
                <xsd:element ref="ns3:_dlc_DocId" minOccurs="0"/>
                <xsd:element ref="ns3:_dlc_DocIdUrl" minOccurs="0"/>
                <xsd:element ref="ns3:_dlc_DocIdPersistId" minOccurs="0"/>
                <xsd:element ref="ns4:DocumentType"/>
                <xsd:element ref="ns4:Subactivity" minOccurs="0"/>
                <xsd:element ref="ns2:Narrative" minOccurs="0"/>
                <xsd:element ref="ns2:Aggregation_Status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Related_People" minOccurs="0"/>
                <xsd:element ref="ns2:Record_Type" minOccurs="0"/>
                <xsd:element ref="ns2:Know-How_Type" minOccurs="0"/>
                <xsd:element ref="ns2:PRA_Type" minOccurs="0"/>
                <xsd:element ref="ns4:FunctionGroup" minOccurs="0"/>
                <xsd:element ref="ns4:Function" minOccurs="0"/>
                <xsd:element ref="ns4:Activity" minOccurs="0"/>
                <xsd:element ref="ns4:Key_x0020_Words" minOccurs="0"/>
                <xsd:element ref="ns4:Project" minOccurs="0"/>
                <xsd:element ref="ns4:Case" minOccurs="0"/>
                <xsd:element ref="ns4:CategoryName" minOccurs="0"/>
                <xsd:element ref="ns4:CategoryValue" minOccurs="0"/>
                <xsd:element ref="ns4:Volume" minOccurs="0"/>
                <xsd:element ref="ns5:eDocsDocNumber" minOccurs="0"/>
                <xsd:element ref="ns6:GWappID1" minOccurs="0"/>
                <xsd:element ref="ns7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6884f-b6e6-4d6d-bed2-5e9c1d8da3ce" elementFormDefault="qualified">
    <xsd:import namespace="http://schemas.microsoft.com/office/2006/documentManagement/types"/>
    <xsd:import namespace="http://schemas.microsoft.com/office/infopath/2007/PartnerControls"/>
    <xsd:element name="Target_Audience" ma:index="7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8" nillable="true" ma:displayName="RecordID" ma:hidden="true" ma:internalName="RecordID" ma:readOnly="true">
      <xsd:simpleType>
        <xsd:restriction base="dms:Text"/>
      </xsd:simpleType>
    </xsd:element>
    <xsd:element name="Original_Document" ma:index="9" nillable="true" ma:displayName="Original Document" ma:hidden="true" ma:internalName="OriginalDocument">
      <xsd:simpleType>
        <xsd:restriction base="dms:Text"/>
      </xsd:simpleType>
    </xsd:element>
    <xsd:element name="Narrative" ma:index="16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Aggregation_Status" ma:index="17" nillable="true" ma:displayName="Aggregation Status" ma:default="Normal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ad_Only_Status" ma:index="18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9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PRA_Text_1" ma:index="20" nillable="true" ma:displayName="PRA Text 1" ma:hidden="true" ma:internalName="PraText1" ma:readOnly="false">
      <xsd:simpleType>
        <xsd:restriction base="dms:Text"/>
      </xsd:simpleType>
    </xsd:element>
    <xsd:element name="PRA_Text_2" ma:index="21" nillable="true" ma:displayName="PRA Text 2" ma:hidden="true" ma:internalName="PraText2" ma:readOnly="false">
      <xsd:simpleType>
        <xsd:restriction base="dms:Text"/>
      </xsd:simpleType>
    </xsd:element>
    <xsd:element name="PRA_Text_3" ma:index="22" nillable="true" ma:displayName="PRA Text 3" ma:hidden="true" ma:internalName="PraText3" ma:readOnly="false">
      <xsd:simpleType>
        <xsd:restriction base="dms:Text"/>
      </xsd:simpleType>
    </xsd:element>
    <xsd:element name="PRA_Text_4" ma:index="23" nillable="true" ma:displayName="PRA Text 4" ma:hidden="true" ma:internalName="PraText4" ma:readOnly="false">
      <xsd:simpleType>
        <xsd:restriction base="dms:Text"/>
      </xsd:simpleType>
    </xsd:element>
    <xsd:element name="PRA_Text_5" ma:index="24" nillable="true" ma:displayName="PRA Text 5" ma:hidden="true" ma:internalName="PraText5" ma:readOnly="false">
      <xsd:simpleType>
        <xsd:restriction base="dms:Text"/>
      </xsd:simpleType>
    </xsd:element>
    <xsd:element name="PRA_Date_1" ma:index="25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26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27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28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29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lated_People" ma:index="30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_Type" ma:index="31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Know-How_Type" ma:index="32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PRA_Type" ma:index="33" nillable="true" ma:displayName="PRA Type" ma:default="Doc" ma:hidden="true" ma:internalName="PRATyp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76298-2e29-4370-97b5-3b69827fb5e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4" ma:displayName="Document Type" ma:format="Dropdown" ma:internalName="DocumentType" ma:readOnly="false">
      <xsd:simpleType>
        <xsd:restriction base="dms:Choice">
          <xsd:enumeration value="Consents"/>
          <xsd:enumeration value="Contract"/>
          <xsd:enumeration value="Correspondence"/>
          <xsd:enumeration value="Data or register"/>
          <xsd:enumeration value="Drawing"/>
          <xsd:enumeration value="File note"/>
          <xsd:enumeration value="Financial"/>
          <xsd:enumeration value="Legal"/>
          <xsd:enumeration value="Meeting document"/>
          <xsd:enumeration value="Multi media"/>
          <xsd:enumeration value="Planning"/>
          <xsd:enumeration value="Policy or Procedure"/>
          <xsd:enumeration value="Presentation"/>
          <xsd:enumeration value="Project"/>
          <xsd:enumeration value="Publication"/>
          <xsd:enumeration value="Reference material"/>
          <xsd:enumeration value="Report"/>
          <xsd:enumeration value="Submissions"/>
          <xsd:enumeration value="Template"/>
        </xsd:restriction>
      </xsd:simpleType>
    </xsd:element>
    <xsd:element name="Subactivity" ma:index="15" nillable="true" ma:displayName="Subactivity" ma:default="NA" ma:format="Dropdown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Group" ma:index="34" nillable="true" ma:displayName="Function Group" ma:default="Transport Management" ma:format="RadioButtons" ma:hidden="true" ma:internalName="FunctionGroup" ma:readOnly="false">
      <xsd:simpleType>
        <xsd:union memberTypes="dms:Text">
          <xsd:simpleType>
            <xsd:restriction base="dms:Choice">
              <xsd:enumeration value="Transport Management"/>
            </xsd:restriction>
          </xsd:simpleType>
        </xsd:union>
      </xsd:simpleType>
    </xsd:element>
    <xsd:element name="Function" ma:index="35" nillable="true" ma:displayName="Function" ma:default="Projects and Programmes" ma:format="RadioButtons" ma:hidden="true" ma:internalName="Function" ma:readOnly="false">
      <xsd:simpleType>
        <xsd:union memberTypes="dms:Text">
          <xsd:simpleType>
            <xsd:restriction base="dms:Choice">
              <xsd:enumeration value="Projects and Programmes"/>
            </xsd:restriction>
          </xsd:simpleType>
        </xsd:union>
      </xsd:simpleType>
    </xsd:element>
    <xsd:element name="Activity" ma:index="36" nillable="true" ma:displayName="Activity" ma:default="Implementation Plan" ma:format="RadioButtons" ma:hidden="true" ma:internalName="Activity" ma:readOnly="false">
      <xsd:simpleType>
        <xsd:union memberTypes="dms:Text">
          <xsd:simpleType>
            <xsd:restriction base="dms:Choice">
              <xsd:enumeration value="Implementation Plan"/>
            </xsd:restriction>
          </xsd:simpleType>
        </xsd:union>
      </xsd:simpleType>
    </xsd:element>
    <xsd:element name="Key_x0020_Words" ma:index="37" nillable="true" ma:displayName="Key Words" ma:hidden="true" ma:internalName="Key_x0020_Word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yet defined"/>
                  </xsd:restriction>
                </xsd:simpleType>
              </xsd:element>
            </xsd:sequence>
          </xsd:extension>
        </xsd:complexContent>
      </xsd:complexType>
    </xsd:element>
    <xsd:element name="Project" ma:index="38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39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40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1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2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f94b-53e5-49f5-adb9-3c093685bfe9" elementFormDefault="qualified">
    <xsd:import namespace="http://schemas.microsoft.com/office/2006/documentManagement/types"/>
    <xsd:import namespace="http://schemas.microsoft.com/office/infopath/2007/PartnerControls"/>
    <xsd:element name="eDocsDocNumber" ma:index="43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81ca4-6a8a-40f7-84f3-a32267103dd1" elementFormDefault="qualified">
    <xsd:import namespace="http://schemas.microsoft.com/office/2006/documentManagement/types"/>
    <xsd:import namespace="http://schemas.microsoft.com/office/infopath/2007/PartnerControls"/>
    <xsd:element name="GWappID1" ma:index="44" nillable="true" ma:displayName="GWappID1" ma:default="" ma:description="Metadata for API queries from applications such as SLUR, GIS, Wells, etc" ma:hidden="true" ma:internalName="GWappID1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6E77E-2802-456D-A2F4-86E51ECECCCE}">
  <ds:schemaRefs>
    <ds:schemaRef ds:uri="http://schemas.microsoft.com/office/2006/metadata/properties"/>
    <ds:schemaRef ds:uri="http://schemas.microsoft.com/office/infopath/2007/PartnerControls"/>
    <ds:schemaRef ds:uri="a476884f-b6e6-4d6d-bed2-5e9c1d8da3ce"/>
    <ds:schemaRef ds:uri="e21cbe00-2104-4159-b9b9-bd54555d1bf2"/>
    <ds:schemaRef ds:uri="b9a81ca4-6a8a-40f7-84f3-a32267103dd1"/>
    <ds:schemaRef ds:uri="ce72f94b-53e5-49f5-adb9-3c093685bfe9"/>
    <ds:schemaRef ds:uri="e6476298-2e29-4370-97b5-3b69827fb5e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DF3E816-DBED-470F-8196-C33D3E6E4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76884f-b6e6-4d6d-bed2-5e9c1d8da3ce"/>
    <ds:schemaRef ds:uri="e6476298-2e29-4370-97b5-3b69827fb5e9"/>
    <ds:schemaRef ds:uri="e21cbe00-2104-4159-b9b9-bd54555d1bf2"/>
    <ds:schemaRef ds:uri="ce72f94b-53e5-49f5-adb9-3c093685bfe9"/>
    <ds:schemaRef ds:uri="b9a81ca4-6a8a-40f7-84f3-a32267103dd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3628C-C143-4143-958E-E7D3939D84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4BBB7A-A995-4EB7-AEC4-329FA4A8A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Wellington Regional Council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Chalabianlou</dc:creator>
  <cp:keywords/>
  <dc:description/>
  <cp:lastModifiedBy>Hannah Sedcole</cp:lastModifiedBy>
  <cp:revision>3</cp:revision>
  <dcterms:created xsi:type="dcterms:W3CDTF">2023-01-24T02:17:00Z</dcterms:created>
  <dcterms:modified xsi:type="dcterms:W3CDTF">2023-02-01T03:55:00Z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0x010100AAAAAAAAAAAAAAAAAAAAAAAAAAAAAA0200DD09321A428ACF4F8362CF8ADEAE684E</vt:lpwstr>
  </property>
  <property fmtid="{D5CDD505-2E9C-101B-9397-08002B2CF9AE}" pid="3" name="_dlc_DocIdItemGuid">
    <vt:lpwstr>8365718b-8d82-42bc-aa63-c3d83c47a670</vt:lpwstr>
  </property>
</Properties>
</file>